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B8" w:rsidRDefault="006D39B8" w:rsidP="00525621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6"/>
          <w:szCs w:val="26"/>
        </w:rPr>
      </w:pPr>
    </w:p>
    <w:p w:rsidR="00AA7464" w:rsidRDefault="00AA7464" w:rsidP="00525621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6"/>
          <w:szCs w:val="26"/>
        </w:rPr>
      </w:pPr>
    </w:p>
    <w:p w:rsidR="00AA7464" w:rsidRDefault="00AA7464" w:rsidP="00525621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6"/>
          <w:szCs w:val="26"/>
        </w:rPr>
      </w:pPr>
    </w:p>
    <w:p w:rsidR="00AA7464" w:rsidRDefault="00AA7464" w:rsidP="00525621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6"/>
          <w:szCs w:val="26"/>
        </w:rPr>
      </w:pPr>
    </w:p>
    <w:p w:rsidR="00AA7464" w:rsidRDefault="00AA7464" w:rsidP="00525621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6"/>
          <w:szCs w:val="26"/>
        </w:rPr>
      </w:pPr>
    </w:p>
    <w:p w:rsidR="00AA7464" w:rsidRDefault="00AA7464" w:rsidP="00525621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6"/>
          <w:szCs w:val="26"/>
        </w:rPr>
      </w:pPr>
    </w:p>
    <w:p w:rsidR="00AA7464" w:rsidRDefault="00AA7464" w:rsidP="00525621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6"/>
          <w:szCs w:val="26"/>
        </w:rPr>
      </w:pPr>
    </w:p>
    <w:p w:rsidR="00AA7464" w:rsidRDefault="00AA7464" w:rsidP="00525621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6"/>
          <w:szCs w:val="26"/>
        </w:rPr>
      </w:pPr>
    </w:p>
    <w:p w:rsidR="006D39B8" w:rsidRPr="00525621" w:rsidRDefault="006D39B8" w:rsidP="0044700A">
      <w:pPr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</w:rPr>
      </w:pPr>
      <w:r w:rsidRPr="00525621">
        <w:rPr>
          <w:rFonts w:eastAsia="Calibri"/>
          <w:b/>
          <w:bCs/>
          <w:sz w:val="26"/>
          <w:szCs w:val="26"/>
        </w:rPr>
        <w:t>Об областном бюджете на 2023 год и на плановый период 2024 и 2025 годов</w:t>
      </w:r>
    </w:p>
    <w:p w:rsidR="006D39B8" w:rsidRPr="00525621" w:rsidRDefault="006D39B8" w:rsidP="00525621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</w:rPr>
      </w:pPr>
    </w:p>
    <w:p w:rsidR="006D39B8" w:rsidRPr="00525621" w:rsidRDefault="006D39B8" w:rsidP="00525621">
      <w:pPr>
        <w:autoSpaceDE w:val="0"/>
        <w:autoSpaceDN w:val="0"/>
        <w:adjustRightInd w:val="0"/>
        <w:ind w:left="2280" w:hanging="1560"/>
        <w:jc w:val="both"/>
        <w:rPr>
          <w:rFonts w:eastAsia="Calibri"/>
          <w:b/>
          <w:bCs/>
          <w:sz w:val="26"/>
          <w:szCs w:val="26"/>
        </w:rPr>
      </w:pPr>
    </w:p>
    <w:p w:rsidR="00DE777D" w:rsidRPr="00525621" w:rsidRDefault="00DE777D" w:rsidP="00525621">
      <w:pPr>
        <w:pStyle w:val="ConsPlusNormal"/>
        <w:ind w:left="2280" w:hanging="15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25621">
        <w:rPr>
          <w:rFonts w:ascii="Times New Roman" w:hAnsi="Times New Roman" w:cs="Times New Roman"/>
          <w:b/>
          <w:bCs/>
          <w:sz w:val="26"/>
          <w:szCs w:val="26"/>
        </w:rPr>
        <w:t>Статья 1.</w:t>
      </w:r>
      <w:r w:rsidRPr="00525621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Основные характеристики областного бюджета на </w:t>
      </w:r>
      <w:r w:rsidR="00897405"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>2023</w:t>
      </w:r>
      <w:r w:rsidRPr="00525621">
        <w:rPr>
          <w:rFonts w:ascii="Times New Roman" w:hAnsi="Times New Roman" w:cs="Times New Roman"/>
          <w:b/>
          <w:bCs/>
          <w:sz w:val="26"/>
          <w:szCs w:val="26"/>
        </w:rPr>
        <w:t> </w:t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год </w:t>
      </w:r>
      <w:r w:rsidRPr="00525621">
        <w:rPr>
          <w:rFonts w:ascii="Times New Roman" w:hAnsi="Times New Roman" w:cs="Times New Roman"/>
          <w:b/>
          <w:sz w:val="26"/>
          <w:szCs w:val="26"/>
        </w:rPr>
        <w:t xml:space="preserve">и на плановый период </w:t>
      </w:r>
      <w:r w:rsidR="00897405" w:rsidRPr="00525621">
        <w:rPr>
          <w:rFonts w:ascii="Times New Roman" w:hAnsi="Times New Roman" w:cs="Times New Roman"/>
          <w:b/>
          <w:sz w:val="26"/>
          <w:szCs w:val="26"/>
        </w:rPr>
        <w:t>2024</w:t>
      </w:r>
      <w:r w:rsidRPr="00525621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="00897405" w:rsidRPr="00525621">
        <w:rPr>
          <w:rFonts w:ascii="Times New Roman" w:hAnsi="Times New Roman" w:cs="Times New Roman"/>
          <w:b/>
          <w:sz w:val="26"/>
          <w:szCs w:val="26"/>
        </w:rPr>
        <w:t>2025</w:t>
      </w:r>
      <w:r w:rsidRPr="00525621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DE777D" w:rsidRPr="00525621" w:rsidRDefault="00DE777D" w:rsidP="00393980">
      <w:pPr>
        <w:pStyle w:val="ConsPlusNormal"/>
        <w:spacing w:line="360" w:lineRule="auto"/>
        <w:ind w:left="2280" w:hanging="156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F4D89" w:rsidRPr="00393980" w:rsidRDefault="00660656" w:rsidP="00393980">
      <w:pPr>
        <w:pStyle w:val="ConsPlusNormal"/>
        <w:tabs>
          <w:tab w:val="left" w:pos="-5245"/>
        </w:tabs>
        <w:spacing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25621">
        <w:rPr>
          <w:rFonts w:ascii="Times New Roman" w:hAnsi="Times New Roman" w:cs="Times New Roman"/>
          <w:bCs/>
          <w:sz w:val="26"/>
          <w:szCs w:val="26"/>
        </w:rPr>
        <w:tab/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1. Утвердить основные характеристики областного бюджета на </w:t>
      </w:r>
      <w:r w:rsidR="00897405" w:rsidRPr="00393980">
        <w:rPr>
          <w:rFonts w:ascii="Times New Roman" w:hAnsi="Times New Roman" w:cs="Times New Roman"/>
          <w:bCs/>
          <w:sz w:val="26"/>
          <w:szCs w:val="26"/>
        </w:rPr>
        <w:t>2023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 год:</w:t>
      </w:r>
    </w:p>
    <w:p w:rsidR="00DF4D89" w:rsidRPr="00393980" w:rsidRDefault="00836459" w:rsidP="00393980">
      <w:pPr>
        <w:pStyle w:val="ConsPlusNormal"/>
        <w:tabs>
          <w:tab w:val="left" w:pos="49"/>
        </w:tabs>
        <w:spacing w:line="360" w:lineRule="auto"/>
        <w:ind w:left="4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3980">
        <w:rPr>
          <w:rFonts w:ascii="Times New Roman" w:hAnsi="Times New Roman" w:cs="Times New Roman"/>
          <w:bCs/>
          <w:sz w:val="26"/>
          <w:szCs w:val="26"/>
        </w:rPr>
        <w:tab/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1) прогнозируемый общий объем доходов областного бюджета в сумме </w:t>
      </w:r>
      <w:r w:rsidR="00EC6A9C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22</w:t>
      </w:r>
      <w:r w:rsidR="009D7E18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2 223 684,7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 тыс. рублей, в том числе безвозмездные поступления от других бюдж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>е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тов бюджетной системы Российской Федерации в сумме </w:t>
      </w:r>
      <w:r w:rsidR="009D7E18" w:rsidRPr="00393980">
        <w:rPr>
          <w:rFonts w:ascii="Times New Roman" w:hAnsi="Times New Roman" w:cs="Times New Roman"/>
          <w:bCs/>
          <w:sz w:val="26"/>
          <w:szCs w:val="26"/>
        </w:rPr>
        <w:t>41 093 564,6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 тыс. рублей;</w:t>
      </w:r>
    </w:p>
    <w:p w:rsidR="00DF4D89" w:rsidRPr="00393980" w:rsidRDefault="00836459" w:rsidP="00525621">
      <w:pPr>
        <w:pStyle w:val="ConsPlusNormal"/>
        <w:tabs>
          <w:tab w:val="left" w:pos="49"/>
        </w:tabs>
        <w:spacing w:line="360" w:lineRule="auto"/>
        <w:ind w:left="49"/>
        <w:jc w:val="both"/>
        <w:rPr>
          <w:rFonts w:ascii="Times New Roman" w:hAnsi="Times New Roman" w:cs="Times New Roman"/>
          <w:bCs/>
          <w:spacing w:val="-4"/>
          <w:sz w:val="26"/>
          <w:szCs w:val="26"/>
        </w:rPr>
      </w:pPr>
      <w:r w:rsidRPr="00393980">
        <w:rPr>
          <w:rFonts w:ascii="Times New Roman" w:hAnsi="Times New Roman" w:cs="Times New Roman"/>
          <w:bCs/>
          <w:sz w:val="26"/>
          <w:szCs w:val="26"/>
        </w:rPr>
        <w:tab/>
      </w:r>
      <w:r w:rsidR="00DF4D89" w:rsidRPr="00393980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2) общий объем расходов областного бюджета в сумме </w:t>
      </w:r>
      <w:r w:rsidR="00755C94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2</w:t>
      </w:r>
      <w:r w:rsidR="009D7E18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94 043 340,5</w:t>
      </w:r>
      <w:r w:rsidR="00DF4D89" w:rsidRPr="00393980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DF4D89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тыс. рублей;</w:t>
      </w:r>
    </w:p>
    <w:p w:rsidR="00DF4D89" w:rsidRPr="00393980" w:rsidRDefault="00660656" w:rsidP="00525621">
      <w:pPr>
        <w:pStyle w:val="ConsPlusNormal"/>
        <w:tabs>
          <w:tab w:val="left" w:pos="-3119"/>
        </w:tabs>
        <w:spacing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3980">
        <w:rPr>
          <w:rFonts w:ascii="Times New Roman" w:hAnsi="Times New Roman" w:cs="Times New Roman"/>
          <w:sz w:val="26"/>
          <w:szCs w:val="26"/>
        </w:rPr>
        <w:tab/>
      </w:r>
      <w:r w:rsidR="00DF4D89" w:rsidRPr="00393980">
        <w:rPr>
          <w:rFonts w:ascii="Times New Roman" w:hAnsi="Times New Roman" w:cs="Times New Roman"/>
          <w:sz w:val="26"/>
          <w:szCs w:val="26"/>
        </w:rPr>
        <w:t xml:space="preserve">3) объем дефицита областного бюджета в сумме </w:t>
      </w:r>
      <w:r w:rsidR="009D7E18" w:rsidRPr="00393980">
        <w:rPr>
          <w:rFonts w:ascii="Times New Roman" w:hAnsi="Times New Roman" w:cs="Times New Roman"/>
          <w:sz w:val="26"/>
          <w:szCs w:val="26"/>
        </w:rPr>
        <w:t>7</w:t>
      </w:r>
      <w:r w:rsidR="00D506D2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1</w:t>
      </w:r>
      <w:r w:rsidR="009D7E18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 819 655,8</w:t>
      </w:r>
      <w:r w:rsidR="00DF4D89" w:rsidRPr="00393980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DF4D89" w:rsidRPr="00393980" w:rsidRDefault="00836459" w:rsidP="00525621">
      <w:pPr>
        <w:pStyle w:val="ConsPlusNormal"/>
        <w:tabs>
          <w:tab w:val="left" w:pos="49"/>
        </w:tabs>
        <w:spacing w:line="360" w:lineRule="auto"/>
        <w:ind w:left="4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3980">
        <w:rPr>
          <w:rFonts w:ascii="Times New Roman" w:hAnsi="Times New Roman" w:cs="Times New Roman"/>
          <w:bCs/>
          <w:sz w:val="26"/>
          <w:szCs w:val="26"/>
        </w:rPr>
        <w:tab/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>2. Утвердить основные характеристики областного бюджета на плановый пер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>и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од </w:t>
      </w:r>
      <w:r w:rsidR="00897405" w:rsidRPr="00393980">
        <w:rPr>
          <w:rFonts w:ascii="Times New Roman" w:hAnsi="Times New Roman" w:cs="Times New Roman"/>
          <w:bCs/>
          <w:sz w:val="26"/>
          <w:szCs w:val="26"/>
        </w:rPr>
        <w:t>2024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 и </w:t>
      </w:r>
      <w:r w:rsidR="00897405" w:rsidRPr="00393980">
        <w:rPr>
          <w:rFonts w:ascii="Times New Roman" w:hAnsi="Times New Roman" w:cs="Times New Roman"/>
          <w:bCs/>
          <w:sz w:val="26"/>
          <w:szCs w:val="26"/>
        </w:rPr>
        <w:t>2025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 годов:</w:t>
      </w:r>
    </w:p>
    <w:p w:rsidR="00DF4D89" w:rsidRPr="00393980" w:rsidRDefault="00836459" w:rsidP="00525621">
      <w:pPr>
        <w:pStyle w:val="ConsPlusNormal"/>
        <w:tabs>
          <w:tab w:val="left" w:pos="49"/>
        </w:tabs>
        <w:spacing w:line="360" w:lineRule="auto"/>
        <w:ind w:left="4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3980">
        <w:rPr>
          <w:rFonts w:ascii="Times New Roman" w:hAnsi="Times New Roman" w:cs="Times New Roman"/>
          <w:bCs/>
          <w:sz w:val="26"/>
          <w:szCs w:val="26"/>
        </w:rPr>
        <w:tab/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1) прогнозируемый общий объем доходов областного бюджета на </w:t>
      </w:r>
      <w:r w:rsidR="00897405" w:rsidRPr="00393980">
        <w:rPr>
          <w:rFonts w:ascii="Times New Roman" w:hAnsi="Times New Roman" w:cs="Times New Roman"/>
          <w:bCs/>
          <w:sz w:val="26"/>
          <w:szCs w:val="26"/>
        </w:rPr>
        <w:t>2024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 год в сумме </w:t>
      </w:r>
      <w:r w:rsidR="00EC6A9C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2</w:t>
      </w:r>
      <w:r w:rsidR="009D7E18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42 934 339,8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9D7E18" w:rsidRPr="00393980">
        <w:rPr>
          <w:rFonts w:ascii="Times New Roman" w:hAnsi="Times New Roman" w:cs="Times New Roman"/>
          <w:bCs/>
          <w:sz w:val="26"/>
          <w:szCs w:val="26"/>
        </w:rPr>
        <w:t>30 088 016,7</w:t>
      </w:r>
      <w:r w:rsidR="00525621" w:rsidRPr="00393980">
        <w:rPr>
          <w:rFonts w:ascii="Times New Roman" w:hAnsi="Times New Roman" w:cs="Times New Roman"/>
          <w:bCs/>
          <w:sz w:val="26"/>
          <w:szCs w:val="26"/>
        </w:rPr>
        <w:t> 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>тыс.</w:t>
      </w:r>
      <w:r w:rsidR="0087290F" w:rsidRPr="00393980">
        <w:rPr>
          <w:rFonts w:ascii="Times New Roman" w:hAnsi="Times New Roman" w:cs="Times New Roman"/>
          <w:bCs/>
          <w:sz w:val="26"/>
          <w:szCs w:val="26"/>
        </w:rPr>
        <w:t> 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рублей, и на </w:t>
      </w:r>
      <w:r w:rsidR="00897405" w:rsidRPr="00393980">
        <w:rPr>
          <w:rFonts w:ascii="Times New Roman" w:hAnsi="Times New Roman" w:cs="Times New Roman"/>
          <w:bCs/>
          <w:sz w:val="26"/>
          <w:szCs w:val="26"/>
        </w:rPr>
        <w:t>2025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 год в сумме </w:t>
      </w:r>
      <w:r w:rsidR="00EC6A9C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2</w:t>
      </w:r>
      <w:r w:rsidR="009D7E18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57 699</w:t>
      </w:r>
      <w:r w:rsidR="00525621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 </w:t>
      </w:r>
      <w:r w:rsidR="009D7E18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507</w:t>
      </w:r>
      <w:r w:rsidR="00525621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,6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 тыс. рублей, в том чи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>с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ле безвозмездные поступления от других  бюджетов бюджетной системы Российской Федерации в сумме </w:t>
      </w:r>
      <w:r w:rsidR="009D7E18" w:rsidRPr="00393980">
        <w:rPr>
          <w:rFonts w:ascii="Times New Roman" w:hAnsi="Times New Roman" w:cs="Times New Roman"/>
          <w:bCs/>
          <w:sz w:val="26"/>
          <w:szCs w:val="26"/>
        </w:rPr>
        <w:t>24 491 919,2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 тыс. рублей;</w:t>
      </w:r>
    </w:p>
    <w:p w:rsidR="00DF4D89" w:rsidRPr="00393980" w:rsidRDefault="00836459" w:rsidP="00525621">
      <w:pPr>
        <w:pStyle w:val="ConsPlusNormal"/>
        <w:tabs>
          <w:tab w:val="left" w:pos="49"/>
        </w:tabs>
        <w:spacing w:line="360" w:lineRule="auto"/>
        <w:ind w:left="4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3980">
        <w:rPr>
          <w:rFonts w:ascii="Times New Roman" w:hAnsi="Times New Roman" w:cs="Times New Roman"/>
          <w:bCs/>
          <w:sz w:val="26"/>
          <w:szCs w:val="26"/>
        </w:rPr>
        <w:tab/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2) общий объем расходов областного бюджета на </w:t>
      </w:r>
      <w:r w:rsidR="00897405" w:rsidRPr="00393980">
        <w:rPr>
          <w:rFonts w:ascii="Times New Roman" w:hAnsi="Times New Roman" w:cs="Times New Roman"/>
          <w:bCs/>
          <w:sz w:val="26"/>
          <w:szCs w:val="26"/>
        </w:rPr>
        <w:t>2024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 год в сумме </w:t>
      </w:r>
      <w:r w:rsidR="00EC6A9C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2</w:t>
      </w:r>
      <w:r w:rsidR="009D7E18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80 813 568,2</w:t>
      </w:r>
      <w:r w:rsidR="0087290F" w:rsidRPr="00393980">
        <w:rPr>
          <w:rFonts w:ascii="Times New Roman" w:hAnsi="Times New Roman" w:cs="Times New Roman"/>
          <w:spacing w:val="-4"/>
          <w:sz w:val="26"/>
          <w:szCs w:val="26"/>
        </w:rPr>
        <w:t> 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тыс. рублей, в том числе условно утвержденные расходы в сумме </w:t>
      </w:r>
      <w:r w:rsidR="00FA7070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6</w:t>
      </w:r>
      <w:r w:rsidR="00EC6A9C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 </w:t>
      </w:r>
      <w:r w:rsidR="00FA7070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311</w:t>
      </w:r>
      <w:r w:rsidR="00EC6A9C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 </w:t>
      </w:r>
      <w:r w:rsidR="00FA7070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524</w:t>
      </w:r>
      <w:r w:rsidR="00EC6A9C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,0</w:t>
      </w:r>
      <w:r w:rsidR="00DF4D89" w:rsidRPr="00393980">
        <w:rPr>
          <w:rFonts w:ascii="Times New Roman" w:hAnsi="Times New Roman" w:cs="Times New Roman"/>
          <w:bCs/>
          <w:color w:val="FF0000"/>
          <w:sz w:val="26"/>
          <w:szCs w:val="26"/>
        </w:rPr>
        <w:t xml:space="preserve"> 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>тыс. рублей</w:t>
      </w:r>
      <w:r w:rsidR="001D1646" w:rsidRPr="00393980">
        <w:rPr>
          <w:rFonts w:ascii="Times New Roman" w:hAnsi="Times New Roman" w:cs="Times New Roman"/>
          <w:bCs/>
          <w:sz w:val="26"/>
          <w:szCs w:val="26"/>
        </w:rPr>
        <w:t>,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 и на </w:t>
      </w:r>
      <w:r w:rsidR="00897405" w:rsidRPr="00393980">
        <w:rPr>
          <w:rFonts w:ascii="Times New Roman" w:hAnsi="Times New Roman" w:cs="Times New Roman"/>
          <w:bCs/>
          <w:sz w:val="26"/>
          <w:szCs w:val="26"/>
        </w:rPr>
        <w:t>2025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 год в сумме </w:t>
      </w:r>
      <w:r w:rsidR="00EC6A9C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2</w:t>
      </w:r>
      <w:r w:rsidR="009D7E18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77 178 414,6</w:t>
      </w:r>
      <w:r w:rsidR="00DF4D89" w:rsidRPr="00393980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тыс. рублей, в том числе условно утвержденные расходы в сумме </w:t>
      </w:r>
      <w:r w:rsidR="00EC6A9C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1</w:t>
      </w:r>
      <w:r w:rsidR="00FA7070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2</w:t>
      </w:r>
      <w:r w:rsidR="00EC6A9C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 </w:t>
      </w:r>
      <w:r w:rsidR="00FA7070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634</w:t>
      </w:r>
      <w:r w:rsidR="00EC6A9C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 </w:t>
      </w:r>
      <w:r w:rsidR="00FA7070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325</w:t>
      </w:r>
      <w:r w:rsidR="00EC6A9C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,</w:t>
      </w:r>
      <w:r w:rsidR="00FA7070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8</w:t>
      </w:r>
      <w:r w:rsidR="00DF4D89" w:rsidRPr="00393980">
        <w:rPr>
          <w:rFonts w:ascii="Times New Roman" w:hAnsi="Times New Roman" w:cs="Times New Roman"/>
          <w:bCs/>
          <w:sz w:val="26"/>
          <w:szCs w:val="26"/>
        </w:rPr>
        <w:t xml:space="preserve"> тыс. рублей;</w:t>
      </w:r>
    </w:p>
    <w:p w:rsidR="00DE777D" w:rsidRPr="00393980" w:rsidRDefault="00DE777D" w:rsidP="00525621">
      <w:pPr>
        <w:autoSpaceDE w:val="0"/>
        <w:autoSpaceDN w:val="0"/>
        <w:adjustRightInd w:val="0"/>
        <w:spacing w:line="360" w:lineRule="auto"/>
        <w:ind w:left="49" w:firstLine="660"/>
        <w:jc w:val="both"/>
        <w:outlineLvl w:val="1"/>
        <w:rPr>
          <w:sz w:val="26"/>
          <w:szCs w:val="26"/>
        </w:rPr>
      </w:pPr>
      <w:r w:rsidRPr="00393980">
        <w:rPr>
          <w:sz w:val="26"/>
          <w:szCs w:val="26"/>
        </w:rPr>
        <w:t xml:space="preserve">3) объем дефицита областного бюджета на </w:t>
      </w:r>
      <w:r w:rsidR="00897405" w:rsidRPr="00393980">
        <w:rPr>
          <w:sz w:val="26"/>
          <w:szCs w:val="26"/>
        </w:rPr>
        <w:t>2024</w:t>
      </w:r>
      <w:r w:rsidRPr="00393980">
        <w:rPr>
          <w:sz w:val="26"/>
          <w:szCs w:val="26"/>
        </w:rPr>
        <w:t xml:space="preserve"> год в сумме </w:t>
      </w:r>
      <w:r w:rsidR="00D506D2" w:rsidRPr="00393980">
        <w:rPr>
          <w:bCs/>
          <w:spacing w:val="-4"/>
          <w:sz w:val="26"/>
          <w:szCs w:val="26"/>
        </w:rPr>
        <w:t>37 879 228,</w:t>
      </w:r>
      <w:r w:rsidR="003A66D3" w:rsidRPr="00393980">
        <w:rPr>
          <w:bCs/>
          <w:spacing w:val="-4"/>
          <w:sz w:val="26"/>
          <w:szCs w:val="26"/>
        </w:rPr>
        <w:t>4</w:t>
      </w:r>
      <w:r w:rsidR="008F2AA7" w:rsidRPr="00393980">
        <w:rPr>
          <w:bCs/>
          <w:sz w:val="26"/>
          <w:szCs w:val="26"/>
        </w:rPr>
        <w:t> </w:t>
      </w:r>
      <w:r w:rsidRPr="00393980">
        <w:rPr>
          <w:sz w:val="26"/>
          <w:szCs w:val="26"/>
        </w:rPr>
        <w:t>тыс.</w:t>
      </w:r>
      <w:r w:rsidR="008F2AA7" w:rsidRPr="00393980">
        <w:rPr>
          <w:sz w:val="26"/>
          <w:szCs w:val="26"/>
        </w:rPr>
        <w:t> </w:t>
      </w:r>
      <w:r w:rsidRPr="00393980">
        <w:rPr>
          <w:sz w:val="26"/>
          <w:szCs w:val="26"/>
        </w:rPr>
        <w:t xml:space="preserve">рублей и на </w:t>
      </w:r>
      <w:r w:rsidR="00897405" w:rsidRPr="00393980">
        <w:rPr>
          <w:sz w:val="26"/>
          <w:szCs w:val="26"/>
        </w:rPr>
        <w:t>2025</w:t>
      </w:r>
      <w:r w:rsidRPr="00393980">
        <w:rPr>
          <w:sz w:val="26"/>
          <w:szCs w:val="26"/>
        </w:rPr>
        <w:t xml:space="preserve"> год в сумме </w:t>
      </w:r>
      <w:r w:rsidR="00D506D2" w:rsidRPr="00393980">
        <w:rPr>
          <w:bCs/>
          <w:spacing w:val="-4"/>
          <w:sz w:val="26"/>
          <w:szCs w:val="26"/>
        </w:rPr>
        <w:t>19 478 90</w:t>
      </w:r>
      <w:r w:rsidR="003A66D3" w:rsidRPr="00393980">
        <w:rPr>
          <w:bCs/>
          <w:spacing w:val="-4"/>
          <w:sz w:val="26"/>
          <w:szCs w:val="26"/>
        </w:rPr>
        <w:t>7</w:t>
      </w:r>
      <w:r w:rsidR="00D506D2" w:rsidRPr="00393980">
        <w:rPr>
          <w:bCs/>
          <w:spacing w:val="-4"/>
          <w:sz w:val="26"/>
          <w:szCs w:val="26"/>
        </w:rPr>
        <w:t>,</w:t>
      </w:r>
      <w:r w:rsidR="003A66D3" w:rsidRPr="00393980">
        <w:rPr>
          <w:bCs/>
          <w:spacing w:val="-4"/>
          <w:sz w:val="26"/>
          <w:szCs w:val="26"/>
        </w:rPr>
        <w:t>0</w:t>
      </w:r>
      <w:r w:rsidRPr="00393980">
        <w:rPr>
          <w:bCs/>
          <w:sz w:val="26"/>
          <w:szCs w:val="26"/>
        </w:rPr>
        <w:t xml:space="preserve"> </w:t>
      </w:r>
      <w:r w:rsidRPr="00393980">
        <w:rPr>
          <w:sz w:val="26"/>
          <w:szCs w:val="26"/>
        </w:rPr>
        <w:t>тыс. рублей.</w:t>
      </w:r>
    </w:p>
    <w:p w:rsidR="00DE777D" w:rsidRPr="00525621" w:rsidRDefault="00DE777D" w:rsidP="00525621">
      <w:pPr>
        <w:pStyle w:val="ConsPlusNormal"/>
        <w:ind w:left="2280" w:hanging="15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25621">
        <w:rPr>
          <w:rFonts w:ascii="Times New Roman" w:hAnsi="Times New Roman" w:cs="Times New Roman"/>
          <w:b/>
          <w:bCs/>
          <w:sz w:val="26"/>
          <w:szCs w:val="26"/>
        </w:rPr>
        <w:lastRenderedPageBreak/>
        <w:t>Статья 2.</w:t>
      </w:r>
      <w:r w:rsidRPr="00525621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>Нормативы распределения доходов между областным бюдж</w:t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>е</w:t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>том, бюджетом территориального фонда обязательного мед</w:t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>и</w:t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цинского страхования Челябинской области и местными </w:t>
      </w:r>
      <w:r w:rsidRPr="00525621">
        <w:rPr>
          <w:rFonts w:ascii="Times New Roman" w:hAnsi="Times New Roman" w:cs="Times New Roman"/>
          <w:b/>
          <w:bCs/>
          <w:sz w:val="26"/>
          <w:szCs w:val="26"/>
        </w:rPr>
        <w:t xml:space="preserve">бюджетами </w:t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на </w:t>
      </w:r>
      <w:r w:rsidR="00897405"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>2023</w:t>
      </w:r>
      <w:r w:rsidRPr="00525621">
        <w:rPr>
          <w:rFonts w:ascii="Times New Roman" w:hAnsi="Times New Roman" w:cs="Times New Roman"/>
          <w:b/>
          <w:bCs/>
          <w:sz w:val="26"/>
          <w:szCs w:val="26"/>
        </w:rPr>
        <w:t> </w:t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год </w:t>
      </w:r>
      <w:r w:rsidRPr="00525621">
        <w:rPr>
          <w:rFonts w:ascii="Times New Roman" w:hAnsi="Times New Roman" w:cs="Times New Roman"/>
          <w:b/>
          <w:sz w:val="26"/>
          <w:szCs w:val="26"/>
        </w:rPr>
        <w:t xml:space="preserve">и на плановый период </w:t>
      </w:r>
      <w:r w:rsidR="00897405" w:rsidRPr="00525621">
        <w:rPr>
          <w:rFonts w:ascii="Times New Roman" w:hAnsi="Times New Roman" w:cs="Times New Roman"/>
          <w:b/>
          <w:sz w:val="26"/>
          <w:szCs w:val="26"/>
        </w:rPr>
        <w:t>2024</w:t>
      </w:r>
      <w:r w:rsidRPr="00525621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="00897405" w:rsidRPr="00525621">
        <w:rPr>
          <w:rFonts w:ascii="Times New Roman" w:hAnsi="Times New Roman" w:cs="Times New Roman"/>
          <w:b/>
          <w:sz w:val="26"/>
          <w:szCs w:val="26"/>
        </w:rPr>
        <w:t>2025</w:t>
      </w:r>
      <w:r w:rsidRPr="00525621"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Pr="00525621">
        <w:rPr>
          <w:rFonts w:ascii="Times New Roman" w:hAnsi="Times New Roman" w:cs="Times New Roman"/>
          <w:b/>
          <w:sz w:val="26"/>
          <w:szCs w:val="26"/>
        </w:rPr>
        <w:t>о</w:t>
      </w:r>
      <w:r w:rsidRPr="00525621">
        <w:rPr>
          <w:rFonts w:ascii="Times New Roman" w:hAnsi="Times New Roman" w:cs="Times New Roman"/>
          <w:b/>
          <w:sz w:val="26"/>
          <w:szCs w:val="26"/>
        </w:rPr>
        <w:t>дов</w:t>
      </w:r>
    </w:p>
    <w:p w:rsidR="00DE777D" w:rsidRPr="00F414D6" w:rsidRDefault="00DE777D" w:rsidP="00F414D6">
      <w:pPr>
        <w:pStyle w:val="ConsPlusNormal"/>
        <w:spacing w:line="480" w:lineRule="auto"/>
        <w:ind w:left="2280" w:hanging="1560"/>
        <w:jc w:val="both"/>
        <w:rPr>
          <w:rFonts w:ascii="Times New Roman" w:hAnsi="Times New Roman" w:cs="Times New Roman"/>
          <w:sz w:val="26"/>
          <w:szCs w:val="26"/>
        </w:rPr>
      </w:pPr>
    </w:p>
    <w:p w:rsidR="00DE777D" w:rsidRPr="00525621" w:rsidRDefault="00DE777D" w:rsidP="0052562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 xml:space="preserve">1. Утвердить нормативы распределения доходов между областным бюджетом, </w:t>
      </w:r>
      <w:r w:rsidRPr="00525621">
        <w:rPr>
          <w:rFonts w:ascii="Times New Roman" w:hAnsi="Times New Roman" w:cs="Times New Roman"/>
          <w:bCs/>
          <w:snapToGrid w:val="0"/>
          <w:sz w:val="26"/>
          <w:szCs w:val="26"/>
        </w:rPr>
        <w:t>бюджетом территориального фонда обязательного медицинского страхования</w:t>
      </w:r>
      <w:r w:rsidRPr="00525621">
        <w:rPr>
          <w:rFonts w:ascii="Times New Roman" w:hAnsi="Times New Roman" w:cs="Times New Roman"/>
          <w:sz w:val="26"/>
          <w:szCs w:val="26"/>
        </w:rPr>
        <w:t xml:space="preserve"> </w:t>
      </w:r>
      <w:r w:rsidRPr="00525621">
        <w:rPr>
          <w:rFonts w:ascii="Times New Roman" w:hAnsi="Times New Roman" w:cs="Times New Roman"/>
          <w:bCs/>
          <w:snapToGrid w:val="0"/>
          <w:sz w:val="26"/>
          <w:szCs w:val="26"/>
        </w:rPr>
        <w:t>Чел</w:t>
      </w:r>
      <w:r w:rsidRPr="00525621">
        <w:rPr>
          <w:rFonts w:ascii="Times New Roman" w:hAnsi="Times New Roman" w:cs="Times New Roman"/>
          <w:bCs/>
          <w:snapToGrid w:val="0"/>
          <w:sz w:val="26"/>
          <w:szCs w:val="26"/>
        </w:rPr>
        <w:t>я</w:t>
      </w:r>
      <w:r w:rsidRPr="00525621">
        <w:rPr>
          <w:rFonts w:ascii="Times New Roman" w:hAnsi="Times New Roman" w:cs="Times New Roman"/>
          <w:bCs/>
          <w:snapToGrid w:val="0"/>
          <w:sz w:val="26"/>
          <w:szCs w:val="26"/>
        </w:rPr>
        <w:t>бинской области</w:t>
      </w:r>
      <w:r w:rsidRPr="00525621">
        <w:rPr>
          <w:rFonts w:ascii="Times New Roman" w:hAnsi="Times New Roman" w:cs="Times New Roman"/>
          <w:sz w:val="26"/>
          <w:szCs w:val="26"/>
        </w:rPr>
        <w:t xml:space="preserve"> и местными бюджетами на </w:t>
      </w:r>
      <w:r w:rsidR="00897405" w:rsidRPr="00525621">
        <w:rPr>
          <w:rFonts w:ascii="Times New Roman" w:hAnsi="Times New Roman" w:cs="Times New Roman"/>
          <w:sz w:val="26"/>
          <w:szCs w:val="26"/>
        </w:rPr>
        <w:t>2023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 и на плановый период </w:t>
      </w:r>
      <w:r w:rsidR="00897405" w:rsidRPr="00525621">
        <w:rPr>
          <w:rFonts w:ascii="Times New Roman" w:hAnsi="Times New Roman" w:cs="Times New Roman"/>
          <w:sz w:val="26"/>
          <w:szCs w:val="26"/>
        </w:rPr>
        <w:t>2024</w:t>
      </w:r>
      <w:r w:rsidRPr="00525621">
        <w:rPr>
          <w:rFonts w:ascii="Times New Roman" w:hAnsi="Times New Roman" w:cs="Times New Roman"/>
          <w:sz w:val="26"/>
          <w:szCs w:val="26"/>
        </w:rPr>
        <w:t xml:space="preserve"> и </w:t>
      </w:r>
      <w:r w:rsidR="00897405" w:rsidRPr="00525621">
        <w:rPr>
          <w:rFonts w:ascii="Times New Roman" w:hAnsi="Times New Roman" w:cs="Times New Roman"/>
          <w:sz w:val="26"/>
          <w:szCs w:val="26"/>
        </w:rPr>
        <w:t>2025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годов согласно приложению 1.</w:t>
      </w:r>
    </w:p>
    <w:p w:rsidR="00DE777D" w:rsidRPr="00525621" w:rsidRDefault="00DE777D" w:rsidP="0052562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 xml:space="preserve">2. Установить, что в </w:t>
      </w:r>
      <w:r w:rsidR="00897405" w:rsidRPr="00525621">
        <w:rPr>
          <w:rFonts w:ascii="Times New Roman" w:hAnsi="Times New Roman" w:cs="Times New Roman"/>
          <w:sz w:val="26"/>
          <w:szCs w:val="26"/>
        </w:rPr>
        <w:t>2023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году и </w:t>
      </w:r>
      <w:r w:rsidR="002149F8" w:rsidRPr="00525621">
        <w:rPr>
          <w:rFonts w:ascii="Times New Roman" w:hAnsi="Times New Roman" w:cs="Times New Roman"/>
          <w:sz w:val="26"/>
          <w:szCs w:val="26"/>
        </w:rPr>
        <w:t xml:space="preserve">в </w:t>
      </w:r>
      <w:r w:rsidRPr="00525621">
        <w:rPr>
          <w:rFonts w:ascii="Times New Roman" w:hAnsi="Times New Roman" w:cs="Times New Roman"/>
          <w:sz w:val="26"/>
          <w:szCs w:val="26"/>
        </w:rPr>
        <w:t xml:space="preserve">плановом периоде </w:t>
      </w:r>
      <w:r w:rsidR="00897405" w:rsidRPr="00525621">
        <w:rPr>
          <w:rFonts w:ascii="Times New Roman" w:hAnsi="Times New Roman" w:cs="Times New Roman"/>
          <w:sz w:val="26"/>
          <w:szCs w:val="26"/>
        </w:rPr>
        <w:t>2024</w:t>
      </w:r>
      <w:r w:rsidRPr="00525621">
        <w:rPr>
          <w:rFonts w:ascii="Times New Roman" w:hAnsi="Times New Roman" w:cs="Times New Roman"/>
          <w:sz w:val="26"/>
          <w:szCs w:val="26"/>
        </w:rPr>
        <w:t xml:space="preserve"> и </w:t>
      </w:r>
      <w:r w:rsidR="00897405" w:rsidRPr="00525621">
        <w:rPr>
          <w:rFonts w:ascii="Times New Roman" w:hAnsi="Times New Roman" w:cs="Times New Roman"/>
          <w:sz w:val="26"/>
          <w:szCs w:val="26"/>
        </w:rPr>
        <w:t>2025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годов: </w:t>
      </w:r>
    </w:p>
    <w:p w:rsidR="00DE777D" w:rsidRPr="00525621" w:rsidRDefault="00DE777D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>1) доходы от продажи земельных участков, которые расположены в границах</w:t>
      </w:r>
      <w:r w:rsidR="0089620F" w:rsidRPr="00525621">
        <w:rPr>
          <w:rFonts w:ascii="Times New Roman" w:hAnsi="Times New Roman" w:cs="Times New Roman"/>
          <w:sz w:val="26"/>
          <w:szCs w:val="26"/>
        </w:rPr>
        <w:t xml:space="preserve"> муниципальных округов,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городских округов</w:t>
      </w:r>
      <w:r w:rsidRPr="00525621">
        <w:rPr>
          <w:rFonts w:ascii="Times New Roman" w:hAnsi="Times New Roman" w:cs="Times New Roman"/>
          <w:bCs/>
          <w:snapToGrid w:val="0"/>
          <w:sz w:val="26"/>
          <w:szCs w:val="26"/>
        </w:rPr>
        <w:t>, городских округов с внутригородским делением</w:t>
      </w:r>
      <w:r w:rsidRPr="00525621">
        <w:rPr>
          <w:rFonts w:ascii="Times New Roman" w:hAnsi="Times New Roman" w:cs="Times New Roman"/>
          <w:sz w:val="26"/>
          <w:szCs w:val="26"/>
        </w:rPr>
        <w:t>,</w:t>
      </w:r>
      <w:r w:rsidR="002054B2" w:rsidRPr="00525621">
        <w:rPr>
          <w:rFonts w:ascii="Times New Roman" w:hAnsi="Times New Roman" w:cs="Times New Roman"/>
          <w:sz w:val="26"/>
          <w:szCs w:val="26"/>
        </w:rPr>
        <w:t xml:space="preserve"> </w:t>
      </w:r>
      <w:r w:rsidRPr="00525621">
        <w:rPr>
          <w:rFonts w:ascii="Times New Roman" w:hAnsi="Times New Roman" w:cs="Times New Roman"/>
          <w:sz w:val="26"/>
          <w:szCs w:val="26"/>
        </w:rPr>
        <w:t>находятся в федеральной собственности и осуществление полномочий Ро</w:t>
      </w:r>
      <w:r w:rsidRPr="00525621">
        <w:rPr>
          <w:rFonts w:ascii="Times New Roman" w:hAnsi="Times New Roman" w:cs="Times New Roman"/>
          <w:sz w:val="26"/>
          <w:szCs w:val="26"/>
        </w:rPr>
        <w:t>с</w:t>
      </w:r>
      <w:r w:rsidRPr="00525621">
        <w:rPr>
          <w:rFonts w:ascii="Times New Roman" w:hAnsi="Times New Roman" w:cs="Times New Roman"/>
          <w:sz w:val="26"/>
          <w:szCs w:val="26"/>
        </w:rPr>
        <w:t>сийской Федерации по</w:t>
      </w:r>
      <w:r w:rsidR="00AE0AEA" w:rsidRPr="00525621">
        <w:rPr>
          <w:rFonts w:ascii="Times New Roman" w:hAnsi="Times New Roman" w:cs="Times New Roman"/>
          <w:sz w:val="26"/>
          <w:szCs w:val="26"/>
        </w:rPr>
        <w:t> </w:t>
      </w:r>
      <w:r w:rsidRPr="00525621">
        <w:rPr>
          <w:rFonts w:ascii="Times New Roman" w:hAnsi="Times New Roman" w:cs="Times New Roman"/>
          <w:sz w:val="26"/>
          <w:szCs w:val="26"/>
        </w:rPr>
        <w:t>управлению и распоряжению которыми передано органам г</w:t>
      </w:r>
      <w:r w:rsidRPr="00525621">
        <w:rPr>
          <w:rFonts w:ascii="Times New Roman" w:hAnsi="Times New Roman" w:cs="Times New Roman"/>
          <w:sz w:val="26"/>
          <w:szCs w:val="26"/>
        </w:rPr>
        <w:t>о</w:t>
      </w:r>
      <w:r w:rsidRPr="00525621">
        <w:rPr>
          <w:rFonts w:ascii="Times New Roman" w:hAnsi="Times New Roman" w:cs="Times New Roman"/>
          <w:sz w:val="26"/>
          <w:szCs w:val="26"/>
        </w:rPr>
        <w:t>сударственной власти субъектов Российской Федерации, а также доходы от передачи в аренду таких земельных участков, продажи прав на заключение договоров аренды таких земельных участков в размере 50 процентов подлежат зачислению в областной бюджет, в размере 50 процентов – в бюджеты</w:t>
      </w:r>
      <w:r w:rsidR="00180394" w:rsidRPr="00525621">
        <w:rPr>
          <w:rFonts w:ascii="Times New Roman" w:hAnsi="Times New Roman" w:cs="Times New Roman"/>
          <w:sz w:val="26"/>
          <w:szCs w:val="26"/>
        </w:rPr>
        <w:t xml:space="preserve"> </w:t>
      </w:r>
      <w:r w:rsidR="00180394" w:rsidRPr="00525621">
        <w:rPr>
          <w:rFonts w:ascii="Times New Roman" w:hAnsi="Times New Roman" w:cs="Times New Roman"/>
          <w:bCs/>
          <w:snapToGrid w:val="0"/>
          <w:sz w:val="26"/>
          <w:szCs w:val="26"/>
        </w:rPr>
        <w:t>муниципальных округов,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городских о</w:t>
      </w:r>
      <w:r w:rsidRPr="00525621">
        <w:rPr>
          <w:rFonts w:ascii="Times New Roman" w:hAnsi="Times New Roman" w:cs="Times New Roman"/>
          <w:sz w:val="26"/>
          <w:szCs w:val="26"/>
        </w:rPr>
        <w:t>к</w:t>
      </w:r>
      <w:r w:rsidRPr="00525621">
        <w:rPr>
          <w:rFonts w:ascii="Times New Roman" w:hAnsi="Times New Roman" w:cs="Times New Roman"/>
          <w:sz w:val="26"/>
          <w:szCs w:val="26"/>
        </w:rPr>
        <w:t>ругов</w:t>
      </w:r>
      <w:r w:rsidRPr="00525621">
        <w:rPr>
          <w:rFonts w:ascii="Times New Roman" w:hAnsi="Times New Roman" w:cs="Times New Roman"/>
          <w:bCs/>
          <w:snapToGrid w:val="0"/>
          <w:sz w:val="26"/>
          <w:szCs w:val="26"/>
        </w:rPr>
        <w:t>, городских округов с внутригородским делением</w:t>
      </w:r>
      <w:r w:rsidRPr="00525621">
        <w:rPr>
          <w:rFonts w:ascii="Times New Roman" w:hAnsi="Times New Roman" w:cs="Times New Roman"/>
          <w:sz w:val="26"/>
          <w:szCs w:val="26"/>
        </w:rPr>
        <w:t>;</w:t>
      </w:r>
    </w:p>
    <w:p w:rsidR="00DE777D" w:rsidRPr="00525621" w:rsidRDefault="00DE777D" w:rsidP="00525621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6"/>
          <w:szCs w:val="26"/>
        </w:rPr>
      </w:pPr>
      <w:r w:rsidRPr="00525621">
        <w:rPr>
          <w:sz w:val="26"/>
          <w:szCs w:val="26"/>
        </w:rPr>
        <w:t>2) доходы от продажи объектов недвижимого имущества одновременно с зан</w:t>
      </w:r>
      <w:r w:rsidRPr="00525621">
        <w:rPr>
          <w:sz w:val="26"/>
          <w:szCs w:val="26"/>
        </w:rPr>
        <w:t>я</w:t>
      </w:r>
      <w:r w:rsidRPr="00525621">
        <w:rPr>
          <w:sz w:val="26"/>
          <w:szCs w:val="26"/>
        </w:rPr>
        <w:t xml:space="preserve">тыми такими объектами недвижимого имущества земельными участками, которые расположены в границах </w:t>
      </w:r>
      <w:r w:rsidR="00180394" w:rsidRPr="00525621">
        <w:rPr>
          <w:sz w:val="26"/>
          <w:szCs w:val="26"/>
        </w:rPr>
        <w:t xml:space="preserve">муниципальных округов, </w:t>
      </w:r>
      <w:r w:rsidRPr="00525621">
        <w:rPr>
          <w:sz w:val="26"/>
          <w:szCs w:val="26"/>
        </w:rPr>
        <w:t>городских округов</w:t>
      </w:r>
      <w:r w:rsidRPr="00525621">
        <w:rPr>
          <w:bCs/>
          <w:snapToGrid w:val="0"/>
          <w:sz w:val="26"/>
          <w:szCs w:val="26"/>
        </w:rPr>
        <w:t>, городских о</w:t>
      </w:r>
      <w:r w:rsidRPr="00525621">
        <w:rPr>
          <w:bCs/>
          <w:snapToGrid w:val="0"/>
          <w:sz w:val="26"/>
          <w:szCs w:val="26"/>
        </w:rPr>
        <w:t>к</w:t>
      </w:r>
      <w:r w:rsidRPr="00525621">
        <w:rPr>
          <w:bCs/>
          <w:snapToGrid w:val="0"/>
          <w:sz w:val="26"/>
          <w:szCs w:val="26"/>
        </w:rPr>
        <w:t>ругов с внутригородским делением</w:t>
      </w:r>
      <w:r w:rsidRPr="00525621">
        <w:rPr>
          <w:sz w:val="26"/>
          <w:szCs w:val="26"/>
        </w:rPr>
        <w:t>, находятся в федеральной собственности и осущ</w:t>
      </w:r>
      <w:r w:rsidRPr="00525621">
        <w:rPr>
          <w:sz w:val="26"/>
          <w:szCs w:val="26"/>
        </w:rPr>
        <w:t>е</w:t>
      </w:r>
      <w:r w:rsidRPr="00525621">
        <w:rPr>
          <w:sz w:val="26"/>
          <w:szCs w:val="26"/>
        </w:rPr>
        <w:t>ствление полномочий Российской Федерации по управлению и распоряжению кот</w:t>
      </w:r>
      <w:r w:rsidRPr="00525621">
        <w:rPr>
          <w:sz w:val="26"/>
          <w:szCs w:val="26"/>
        </w:rPr>
        <w:t>о</w:t>
      </w:r>
      <w:r w:rsidRPr="00525621">
        <w:rPr>
          <w:sz w:val="26"/>
          <w:szCs w:val="26"/>
        </w:rPr>
        <w:t xml:space="preserve">рыми передано органам государственной власти субъектов Российской Федерации, в размере 50 процентов подлежат зачислению в областной бюджет, в размере 50 процентов – в бюджеты </w:t>
      </w:r>
      <w:r w:rsidR="00180394" w:rsidRPr="00525621">
        <w:rPr>
          <w:bCs/>
          <w:snapToGrid w:val="0"/>
          <w:sz w:val="26"/>
          <w:szCs w:val="26"/>
        </w:rPr>
        <w:t>муниципальных округов,</w:t>
      </w:r>
      <w:r w:rsidR="00180394" w:rsidRPr="00525621">
        <w:rPr>
          <w:sz w:val="26"/>
          <w:szCs w:val="26"/>
        </w:rPr>
        <w:t xml:space="preserve"> </w:t>
      </w:r>
      <w:r w:rsidRPr="00525621">
        <w:rPr>
          <w:sz w:val="26"/>
          <w:szCs w:val="26"/>
        </w:rPr>
        <w:t>городских округов</w:t>
      </w:r>
      <w:r w:rsidRPr="00525621">
        <w:rPr>
          <w:bCs/>
          <w:snapToGrid w:val="0"/>
          <w:sz w:val="26"/>
          <w:szCs w:val="26"/>
        </w:rPr>
        <w:t>, городских округов с внутригородским делением</w:t>
      </w:r>
      <w:r w:rsidRPr="00525621">
        <w:rPr>
          <w:sz w:val="26"/>
          <w:szCs w:val="26"/>
        </w:rPr>
        <w:t>;</w:t>
      </w:r>
    </w:p>
    <w:p w:rsidR="00DE777D" w:rsidRPr="00525621" w:rsidRDefault="00DE777D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 xml:space="preserve">3) доходы от продажи земельных участков, которые расположены </w:t>
      </w:r>
      <w:r w:rsidRPr="00525621">
        <w:rPr>
          <w:rFonts w:ascii="Times New Roman" w:hAnsi="Times New Roman" w:cs="Times New Roman"/>
          <w:bCs/>
          <w:snapToGrid w:val="0"/>
          <w:sz w:val="26"/>
          <w:szCs w:val="26"/>
        </w:rPr>
        <w:t>в границах городских и сельских поселений</w:t>
      </w:r>
      <w:r w:rsidRPr="00525621">
        <w:rPr>
          <w:rFonts w:ascii="Times New Roman" w:hAnsi="Times New Roman" w:cs="Times New Roman"/>
          <w:sz w:val="26"/>
          <w:szCs w:val="26"/>
        </w:rPr>
        <w:t>, находятся в федеральной собственности и осущес</w:t>
      </w:r>
      <w:r w:rsidRPr="00525621">
        <w:rPr>
          <w:rFonts w:ascii="Times New Roman" w:hAnsi="Times New Roman" w:cs="Times New Roman"/>
          <w:sz w:val="26"/>
          <w:szCs w:val="26"/>
        </w:rPr>
        <w:t>т</w:t>
      </w:r>
      <w:r w:rsidRPr="00525621">
        <w:rPr>
          <w:rFonts w:ascii="Times New Roman" w:hAnsi="Times New Roman" w:cs="Times New Roman"/>
          <w:sz w:val="26"/>
          <w:szCs w:val="26"/>
        </w:rPr>
        <w:t>вление полномочий Российской Федерации по управлению и распоряжению котор</w:t>
      </w:r>
      <w:r w:rsidRPr="00525621">
        <w:rPr>
          <w:rFonts w:ascii="Times New Roman" w:hAnsi="Times New Roman" w:cs="Times New Roman"/>
          <w:sz w:val="26"/>
          <w:szCs w:val="26"/>
        </w:rPr>
        <w:t>ы</w:t>
      </w:r>
      <w:r w:rsidRPr="00525621">
        <w:rPr>
          <w:rFonts w:ascii="Times New Roman" w:hAnsi="Times New Roman" w:cs="Times New Roman"/>
          <w:sz w:val="26"/>
          <w:szCs w:val="26"/>
        </w:rPr>
        <w:t>ми передано органам государственной власти субъектов Российской Федерации, а также доходы от передачи в аренду таких земельных участков, продажи прав на з</w:t>
      </w:r>
      <w:r w:rsidRPr="00525621">
        <w:rPr>
          <w:rFonts w:ascii="Times New Roman" w:hAnsi="Times New Roman" w:cs="Times New Roman"/>
          <w:sz w:val="26"/>
          <w:szCs w:val="26"/>
        </w:rPr>
        <w:t>а</w:t>
      </w:r>
      <w:r w:rsidRPr="00525621">
        <w:rPr>
          <w:rFonts w:ascii="Times New Roman" w:hAnsi="Times New Roman" w:cs="Times New Roman"/>
          <w:sz w:val="26"/>
          <w:szCs w:val="26"/>
        </w:rPr>
        <w:lastRenderedPageBreak/>
        <w:t>ключение договоров аренды таких земельных участков в размере 50 процентов по</w:t>
      </w:r>
      <w:r w:rsidRPr="00525621">
        <w:rPr>
          <w:rFonts w:ascii="Times New Roman" w:hAnsi="Times New Roman" w:cs="Times New Roman"/>
          <w:sz w:val="26"/>
          <w:szCs w:val="26"/>
        </w:rPr>
        <w:t>д</w:t>
      </w:r>
      <w:r w:rsidRPr="00525621">
        <w:rPr>
          <w:rFonts w:ascii="Times New Roman" w:hAnsi="Times New Roman" w:cs="Times New Roman"/>
          <w:sz w:val="26"/>
          <w:szCs w:val="26"/>
        </w:rPr>
        <w:t>лежат зачислению в областной бюджет, в размере 50 процентов – в бюджеты горо</w:t>
      </w:r>
      <w:r w:rsidRPr="00525621">
        <w:rPr>
          <w:rFonts w:ascii="Times New Roman" w:hAnsi="Times New Roman" w:cs="Times New Roman"/>
          <w:sz w:val="26"/>
          <w:szCs w:val="26"/>
        </w:rPr>
        <w:t>д</w:t>
      </w:r>
      <w:r w:rsidRPr="00525621">
        <w:rPr>
          <w:rFonts w:ascii="Times New Roman" w:hAnsi="Times New Roman" w:cs="Times New Roman"/>
          <w:sz w:val="26"/>
          <w:szCs w:val="26"/>
        </w:rPr>
        <w:t>ских и сельских поселений;</w:t>
      </w:r>
    </w:p>
    <w:p w:rsidR="00DE777D" w:rsidRPr="00525621" w:rsidRDefault="00DE777D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>4) доходы от продажи объектов недвижимого имущества одновременно с зан</w:t>
      </w:r>
      <w:r w:rsidRPr="00525621">
        <w:rPr>
          <w:rFonts w:ascii="Times New Roman" w:hAnsi="Times New Roman" w:cs="Times New Roman"/>
          <w:sz w:val="26"/>
          <w:szCs w:val="26"/>
        </w:rPr>
        <w:t>я</w:t>
      </w:r>
      <w:r w:rsidRPr="00525621">
        <w:rPr>
          <w:rFonts w:ascii="Times New Roman" w:hAnsi="Times New Roman" w:cs="Times New Roman"/>
          <w:sz w:val="26"/>
          <w:szCs w:val="26"/>
        </w:rPr>
        <w:t xml:space="preserve">тыми такими объектами недвижимого имущества земельными участками, которые расположены </w:t>
      </w:r>
      <w:r w:rsidRPr="00525621">
        <w:rPr>
          <w:rFonts w:ascii="Times New Roman" w:hAnsi="Times New Roman" w:cs="Times New Roman"/>
          <w:bCs/>
          <w:snapToGrid w:val="0"/>
          <w:sz w:val="26"/>
          <w:szCs w:val="26"/>
        </w:rPr>
        <w:t>в границах городских и сельских поселений</w:t>
      </w:r>
      <w:r w:rsidRPr="00525621">
        <w:rPr>
          <w:rFonts w:ascii="Times New Roman" w:hAnsi="Times New Roman" w:cs="Times New Roman"/>
          <w:sz w:val="26"/>
          <w:szCs w:val="26"/>
        </w:rPr>
        <w:t>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</w:t>
      </w:r>
      <w:r w:rsidRPr="00525621">
        <w:rPr>
          <w:rFonts w:ascii="Times New Roman" w:hAnsi="Times New Roman" w:cs="Times New Roman"/>
          <w:sz w:val="26"/>
          <w:szCs w:val="26"/>
        </w:rPr>
        <w:t>с</w:t>
      </w:r>
      <w:r w:rsidRPr="00525621">
        <w:rPr>
          <w:rFonts w:ascii="Times New Roman" w:hAnsi="Times New Roman" w:cs="Times New Roman"/>
          <w:sz w:val="26"/>
          <w:szCs w:val="26"/>
        </w:rPr>
        <w:t>сийской Федерации, в размере 50 процентов подлежат зачислению в областной бю</w:t>
      </w:r>
      <w:r w:rsidRPr="00525621">
        <w:rPr>
          <w:rFonts w:ascii="Times New Roman" w:hAnsi="Times New Roman" w:cs="Times New Roman"/>
          <w:sz w:val="26"/>
          <w:szCs w:val="26"/>
        </w:rPr>
        <w:t>д</w:t>
      </w:r>
      <w:r w:rsidRPr="00525621">
        <w:rPr>
          <w:rFonts w:ascii="Times New Roman" w:hAnsi="Times New Roman" w:cs="Times New Roman"/>
          <w:sz w:val="26"/>
          <w:szCs w:val="26"/>
        </w:rPr>
        <w:t>жет, в размере 50 процентов – в бюджеты городских и сельских поселений;</w:t>
      </w:r>
    </w:p>
    <w:p w:rsidR="00DE777D" w:rsidRPr="00525621" w:rsidRDefault="00DE777D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6"/>
          <w:szCs w:val="26"/>
        </w:rPr>
      </w:pPr>
      <w:r w:rsidRPr="00525621">
        <w:rPr>
          <w:spacing w:val="-2"/>
          <w:sz w:val="26"/>
          <w:szCs w:val="26"/>
        </w:rPr>
        <w:t>5)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</w:t>
      </w:r>
      <w:r w:rsidR="00180394" w:rsidRPr="00525621">
        <w:rPr>
          <w:spacing w:val="-2"/>
          <w:sz w:val="26"/>
          <w:szCs w:val="26"/>
        </w:rPr>
        <w:t xml:space="preserve"> муниципальных округов,</w:t>
      </w:r>
      <w:r w:rsidRPr="00525621">
        <w:rPr>
          <w:spacing w:val="-2"/>
          <w:sz w:val="26"/>
          <w:szCs w:val="26"/>
        </w:rPr>
        <w:t xml:space="preserve"> городских окр</w:t>
      </w:r>
      <w:r w:rsidRPr="00525621">
        <w:rPr>
          <w:spacing w:val="-2"/>
          <w:sz w:val="26"/>
          <w:szCs w:val="26"/>
        </w:rPr>
        <w:t>у</w:t>
      </w:r>
      <w:r w:rsidRPr="00525621">
        <w:rPr>
          <w:spacing w:val="-2"/>
          <w:sz w:val="26"/>
          <w:szCs w:val="26"/>
        </w:rPr>
        <w:t>гов, городских округов с внутригородским делением</w:t>
      </w:r>
      <w:r w:rsidR="002054B2" w:rsidRPr="00525621">
        <w:rPr>
          <w:spacing w:val="-2"/>
          <w:sz w:val="26"/>
          <w:szCs w:val="26"/>
        </w:rPr>
        <w:t>,</w:t>
      </w:r>
      <w:r w:rsidRPr="00525621">
        <w:rPr>
          <w:spacing w:val="-2"/>
          <w:sz w:val="26"/>
          <w:szCs w:val="26"/>
        </w:rPr>
        <w:t xml:space="preserve"> находятся в федеральной собс</w:t>
      </w:r>
      <w:r w:rsidRPr="00525621">
        <w:rPr>
          <w:spacing w:val="-2"/>
          <w:sz w:val="26"/>
          <w:szCs w:val="26"/>
        </w:rPr>
        <w:t>т</w:t>
      </w:r>
      <w:r w:rsidRPr="00525621">
        <w:rPr>
          <w:spacing w:val="-2"/>
          <w:sz w:val="26"/>
          <w:szCs w:val="26"/>
        </w:rPr>
        <w:t>венности и осуществление полномочий Российской Федерации по управлению и ра</w:t>
      </w:r>
      <w:r w:rsidRPr="00525621">
        <w:rPr>
          <w:spacing w:val="-2"/>
          <w:sz w:val="26"/>
          <w:szCs w:val="26"/>
        </w:rPr>
        <w:t>с</w:t>
      </w:r>
      <w:r w:rsidRPr="00525621">
        <w:rPr>
          <w:spacing w:val="-2"/>
          <w:sz w:val="26"/>
          <w:szCs w:val="26"/>
        </w:rPr>
        <w:t>поряжению которыми передано органам государственной власти субъектов Российской Федерации, в</w:t>
      </w:r>
      <w:r w:rsidR="00AE0AEA" w:rsidRPr="00525621">
        <w:rPr>
          <w:spacing w:val="-2"/>
          <w:sz w:val="26"/>
          <w:szCs w:val="26"/>
        </w:rPr>
        <w:t> </w:t>
      </w:r>
      <w:r w:rsidRPr="00525621">
        <w:rPr>
          <w:spacing w:val="-2"/>
          <w:sz w:val="26"/>
          <w:szCs w:val="26"/>
        </w:rPr>
        <w:t>размере 50</w:t>
      </w:r>
      <w:r w:rsidR="001D1646" w:rsidRPr="00525621">
        <w:rPr>
          <w:spacing w:val="-2"/>
          <w:sz w:val="26"/>
          <w:szCs w:val="26"/>
        </w:rPr>
        <w:t> </w:t>
      </w:r>
      <w:r w:rsidRPr="00525621">
        <w:rPr>
          <w:spacing w:val="-2"/>
          <w:sz w:val="26"/>
          <w:szCs w:val="26"/>
        </w:rPr>
        <w:t>процентов подлежит зачислению в областной бюджет, в ра</w:t>
      </w:r>
      <w:r w:rsidRPr="00525621">
        <w:rPr>
          <w:spacing w:val="-2"/>
          <w:sz w:val="26"/>
          <w:szCs w:val="26"/>
        </w:rPr>
        <w:t>з</w:t>
      </w:r>
      <w:r w:rsidRPr="00525621">
        <w:rPr>
          <w:spacing w:val="-2"/>
          <w:sz w:val="26"/>
          <w:szCs w:val="26"/>
        </w:rPr>
        <w:t xml:space="preserve">мере 50 процентов – в бюджеты </w:t>
      </w:r>
      <w:r w:rsidR="00180394" w:rsidRPr="00525621">
        <w:rPr>
          <w:spacing w:val="-2"/>
          <w:sz w:val="26"/>
          <w:szCs w:val="26"/>
        </w:rPr>
        <w:t xml:space="preserve">муниципальных округов, </w:t>
      </w:r>
      <w:r w:rsidRPr="00525621">
        <w:rPr>
          <w:spacing w:val="-2"/>
          <w:sz w:val="26"/>
          <w:szCs w:val="26"/>
        </w:rPr>
        <w:t>городских округов, горо</w:t>
      </w:r>
      <w:r w:rsidRPr="00525621">
        <w:rPr>
          <w:spacing w:val="-2"/>
          <w:sz w:val="26"/>
          <w:szCs w:val="26"/>
        </w:rPr>
        <w:t>д</w:t>
      </w:r>
      <w:r w:rsidRPr="00525621">
        <w:rPr>
          <w:spacing w:val="-2"/>
          <w:sz w:val="26"/>
          <w:szCs w:val="26"/>
        </w:rPr>
        <w:t>ских округов с внутригородским делением;</w:t>
      </w:r>
    </w:p>
    <w:p w:rsidR="00DE777D" w:rsidRPr="00525621" w:rsidRDefault="00DE777D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t>6) плата за увеличение площади земельных участков, находящихся в частной собственности, в результате перераспределения таких земельных участков и земел</w:t>
      </w:r>
      <w:r w:rsidRPr="00525621">
        <w:rPr>
          <w:sz w:val="26"/>
          <w:szCs w:val="26"/>
        </w:rPr>
        <w:t>ь</w:t>
      </w:r>
      <w:r w:rsidRPr="00525621">
        <w:rPr>
          <w:sz w:val="26"/>
          <w:szCs w:val="26"/>
        </w:rPr>
        <w:t>ных участков, которые расположены в границах городских и сельских поселений, н</w:t>
      </w:r>
      <w:r w:rsidRPr="00525621">
        <w:rPr>
          <w:sz w:val="26"/>
          <w:szCs w:val="26"/>
        </w:rPr>
        <w:t>а</w:t>
      </w:r>
      <w:r w:rsidRPr="00525621">
        <w:rPr>
          <w:sz w:val="26"/>
          <w:szCs w:val="26"/>
        </w:rPr>
        <w:t>ходятся в федеральной собственности и осуществление полномочий Российской Ф</w:t>
      </w:r>
      <w:r w:rsidRPr="00525621">
        <w:rPr>
          <w:sz w:val="26"/>
          <w:szCs w:val="26"/>
        </w:rPr>
        <w:t>е</w:t>
      </w:r>
      <w:r w:rsidRPr="00525621">
        <w:rPr>
          <w:sz w:val="26"/>
          <w:szCs w:val="26"/>
        </w:rPr>
        <w:t>дерации по управлению и распоряжению которыми передано органам государстве</w:t>
      </w:r>
      <w:r w:rsidRPr="00525621">
        <w:rPr>
          <w:sz w:val="26"/>
          <w:szCs w:val="26"/>
        </w:rPr>
        <w:t>н</w:t>
      </w:r>
      <w:r w:rsidRPr="00525621">
        <w:rPr>
          <w:sz w:val="26"/>
          <w:szCs w:val="26"/>
        </w:rPr>
        <w:t>ной власти субъектов Российской Федерации, в размере 50 процентов подлежит з</w:t>
      </w:r>
      <w:r w:rsidRPr="00525621">
        <w:rPr>
          <w:sz w:val="26"/>
          <w:szCs w:val="26"/>
        </w:rPr>
        <w:t>а</w:t>
      </w:r>
      <w:r w:rsidRPr="00525621">
        <w:rPr>
          <w:sz w:val="26"/>
          <w:szCs w:val="26"/>
        </w:rPr>
        <w:t>числению в областной бюджет, в размере 50 процентов – в бюджеты городских и сельских поселений;</w:t>
      </w:r>
    </w:p>
    <w:p w:rsidR="00DE777D" w:rsidRPr="00525621" w:rsidRDefault="00DE777D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t>7) 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</w:t>
      </w:r>
      <w:r w:rsidRPr="00525621">
        <w:rPr>
          <w:sz w:val="26"/>
          <w:szCs w:val="26"/>
        </w:rPr>
        <w:t>ч</w:t>
      </w:r>
      <w:r w:rsidRPr="00525621">
        <w:rPr>
          <w:sz w:val="26"/>
          <w:szCs w:val="26"/>
        </w:rPr>
        <w:t>реждениями в отношении земельных участков, которые расположены в границах</w:t>
      </w:r>
      <w:r w:rsidR="00180394" w:rsidRPr="00525621">
        <w:rPr>
          <w:sz w:val="26"/>
          <w:szCs w:val="26"/>
        </w:rPr>
        <w:t xml:space="preserve"> м</w:t>
      </w:r>
      <w:r w:rsidR="00180394" w:rsidRPr="00525621">
        <w:rPr>
          <w:sz w:val="26"/>
          <w:szCs w:val="26"/>
        </w:rPr>
        <w:t>у</w:t>
      </w:r>
      <w:r w:rsidR="00180394" w:rsidRPr="00525621">
        <w:rPr>
          <w:sz w:val="26"/>
          <w:szCs w:val="26"/>
        </w:rPr>
        <w:t>ниципальных округов,</w:t>
      </w:r>
      <w:r w:rsidRPr="00525621">
        <w:rPr>
          <w:sz w:val="26"/>
          <w:szCs w:val="26"/>
        </w:rPr>
        <w:t xml:space="preserve"> городских округов, городских округов с внутригородским д</w:t>
      </w:r>
      <w:r w:rsidRPr="00525621">
        <w:rPr>
          <w:sz w:val="26"/>
          <w:szCs w:val="26"/>
        </w:rPr>
        <w:t>е</w:t>
      </w:r>
      <w:r w:rsidRPr="00525621">
        <w:rPr>
          <w:sz w:val="26"/>
          <w:szCs w:val="26"/>
        </w:rPr>
        <w:t>лением,</w:t>
      </w:r>
      <w:r w:rsidR="002054B2" w:rsidRPr="00525621">
        <w:rPr>
          <w:sz w:val="26"/>
          <w:szCs w:val="26"/>
        </w:rPr>
        <w:t xml:space="preserve"> </w:t>
      </w:r>
      <w:r w:rsidRPr="00525621">
        <w:rPr>
          <w:sz w:val="26"/>
          <w:szCs w:val="26"/>
        </w:rPr>
        <w:t>находятся в федеральной собственности и осуществление полномочий Ро</w:t>
      </w:r>
      <w:r w:rsidRPr="00525621">
        <w:rPr>
          <w:sz w:val="26"/>
          <w:szCs w:val="26"/>
        </w:rPr>
        <w:t>с</w:t>
      </w:r>
      <w:r w:rsidRPr="00525621">
        <w:rPr>
          <w:sz w:val="26"/>
          <w:szCs w:val="26"/>
        </w:rPr>
        <w:lastRenderedPageBreak/>
        <w:t>сийской Федерации по</w:t>
      </w:r>
      <w:r w:rsidR="00AE0AEA" w:rsidRPr="00525621">
        <w:rPr>
          <w:sz w:val="26"/>
          <w:szCs w:val="26"/>
        </w:rPr>
        <w:t> </w:t>
      </w:r>
      <w:r w:rsidRPr="00525621">
        <w:rPr>
          <w:sz w:val="26"/>
          <w:szCs w:val="26"/>
        </w:rPr>
        <w:t>управлению и распоряжению которыми передано органам г</w:t>
      </w:r>
      <w:r w:rsidRPr="00525621">
        <w:rPr>
          <w:sz w:val="26"/>
          <w:szCs w:val="26"/>
        </w:rPr>
        <w:t>о</w:t>
      </w:r>
      <w:r w:rsidRPr="00525621">
        <w:rPr>
          <w:sz w:val="26"/>
          <w:szCs w:val="26"/>
        </w:rPr>
        <w:t>сударственной власти субъектов Российской Федерации, в размере 50 процентов по</w:t>
      </w:r>
      <w:r w:rsidRPr="00525621">
        <w:rPr>
          <w:sz w:val="26"/>
          <w:szCs w:val="26"/>
        </w:rPr>
        <w:t>д</w:t>
      </w:r>
      <w:r w:rsidRPr="00525621">
        <w:rPr>
          <w:sz w:val="26"/>
          <w:szCs w:val="26"/>
        </w:rPr>
        <w:t>лежит зачислению в</w:t>
      </w:r>
      <w:r w:rsidR="00AE0AEA" w:rsidRPr="00525621">
        <w:rPr>
          <w:sz w:val="26"/>
          <w:szCs w:val="26"/>
        </w:rPr>
        <w:t> </w:t>
      </w:r>
      <w:r w:rsidRPr="00525621">
        <w:rPr>
          <w:sz w:val="26"/>
          <w:szCs w:val="26"/>
        </w:rPr>
        <w:t xml:space="preserve">областной бюджет, в размере 50 процентов – в бюджеты </w:t>
      </w:r>
      <w:r w:rsidR="006F63B8" w:rsidRPr="00525621">
        <w:rPr>
          <w:sz w:val="26"/>
          <w:szCs w:val="26"/>
        </w:rPr>
        <w:t>мун</w:t>
      </w:r>
      <w:r w:rsidR="006F63B8" w:rsidRPr="00525621">
        <w:rPr>
          <w:sz w:val="26"/>
          <w:szCs w:val="26"/>
        </w:rPr>
        <w:t>и</w:t>
      </w:r>
      <w:r w:rsidR="006F63B8" w:rsidRPr="00525621">
        <w:rPr>
          <w:sz w:val="26"/>
          <w:szCs w:val="26"/>
        </w:rPr>
        <w:t xml:space="preserve">ципальных округов, </w:t>
      </w:r>
      <w:r w:rsidRPr="00525621">
        <w:rPr>
          <w:sz w:val="26"/>
          <w:szCs w:val="26"/>
        </w:rPr>
        <w:t>городских округов, городских округов с внутригородским дел</w:t>
      </w:r>
      <w:r w:rsidRPr="00525621">
        <w:rPr>
          <w:sz w:val="26"/>
          <w:szCs w:val="26"/>
        </w:rPr>
        <w:t>е</w:t>
      </w:r>
      <w:r w:rsidRPr="00525621">
        <w:rPr>
          <w:sz w:val="26"/>
          <w:szCs w:val="26"/>
        </w:rPr>
        <w:t>нием;</w:t>
      </w:r>
    </w:p>
    <w:p w:rsidR="00DE777D" w:rsidRPr="00525621" w:rsidRDefault="00DE777D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t>8) 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</w:t>
      </w:r>
      <w:r w:rsidRPr="00525621">
        <w:rPr>
          <w:sz w:val="26"/>
          <w:szCs w:val="26"/>
        </w:rPr>
        <w:t>ч</w:t>
      </w:r>
      <w:r w:rsidRPr="00525621">
        <w:rPr>
          <w:sz w:val="26"/>
          <w:szCs w:val="26"/>
        </w:rPr>
        <w:t>реждениями в отношении земельных участков, которые расположены в границах г</w:t>
      </w:r>
      <w:r w:rsidRPr="00525621">
        <w:rPr>
          <w:sz w:val="26"/>
          <w:szCs w:val="26"/>
        </w:rPr>
        <w:t>о</w:t>
      </w:r>
      <w:r w:rsidRPr="00525621">
        <w:rPr>
          <w:sz w:val="26"/>
          <w:szCs w:val="26"/>
        </w:rPr>
        <w:t>родских и сельских поселений, находятся в федеральной собственности и осущест</w:t>
      </w:r>
      <w:r w:rsidRPr="00525621">
        <w:rPr>
          <w:sz w:val="26"/>
          <w:szCs w:val="26"/>
        </w:rPr>
        <w:t>в</w:t>
      </w:r>
      <w:r w:rsidRPr="00525621">
        <w:rPr>
          <w:sz w:val="26"/>
          <w:szCs w:val="26"/>
        </w:rPr>
        <w:t>ление полномочий Российской Федерации по управлению и распоряжению которыми передано органам государственной власти субъектов Российской Федерации, в ра</w:t>
      </w:r>
      <w:r w:rsidRPr="00525621">
        <w:rPr>
          <w:sz w:val="26"/>
          <w:szCs w:val="26"/>
        </w:rPr>
        <w:t>з</w:t>
      </w:r>
      <w:r w:rsidRPr="00525621">
        <w:rPr>
          <w:sz w:val="26"/>
          <w:szCs w:val="26"/>
        </w:rPr>
        <w:t>мере 50 процентов подлежит зачислению в областной бюджет, в размере 50 проце</w:t>
      </w:r>
      <w:r w:rsidRPr="00525621">
        <w:rPr>
          <w:sz w:val="26"/>
          <w:szCs w:val="26"/>
        </w:rPr>
        <w:t>н</w:t>
      </w:r>
      <w:r w:rsidRPr="00525621">
        <w:rPr>
          <w:sz w:val="26"/>
          <w:szCs w:val="26"/>
        </w:rPr>
        <w:t>тов – в бюджеты городских и сельских поселений;</w:t>
      </w:r>
    </w:p>
    <w:p w:rsidR="00DE777D" w:rsidRPr="00525621" w:rsidRDefault="00DE777D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t>9) плата за публичный сервитут, предусмотренная решением уполномоченного органа об установлении публичного сервитута в отношении земельных участков, к</w:t>
      </w:r>
      <w:r w:rsidRPr="00525621">
        <w:rPr>
          <w:sz w:val="26"/>
          <w:szCs w:val="26"/>
        </w:rPr>
        <w:t>о</w:t>
      </w:r>
      <w:r w:rsidRPr="00525621">
        <w:rPr>
          <w:sz w:val="26"/>
          <w:szCs w:val="26"/>
        </w:rPr>
        <w:t>торые расположены в границах</w:t>
      </w:r>
      <w:r w:rsidR="00180394" w:rsidRPr="00525621">
        <w:rPr>
          <w:sz w:val="26"/>
          <w:szCs w:val="26"/>
        </w:rPr>
        <w:t xml:space="preserve"> муниципальных округов,</w:t>
      </w:r>
      <w:r w:rsidRPr="00525621">
        <w:rPr>
          <w:sz w:val="26"/>
          <w:szCs w:val="26"/>
        </w:rPr>
        <w:t xml:space="preserve"> городских округов, горо</w:t>
      </w:r>
      <w:r w:rsidRPr="00525621">
        <w:rPr>
          <w:sz w:val="26"/>
          <w:szCs w:val="26"/>
        </w:rPr>
        <w:t>д</w:t>
      </w:r>
      <w:r w:rsidRPr="00525621">
        <w:rPr>
          <w:sz w:val="26"/>
          <w:szCs w:val="26"/>
        </w:rPr>
        <w:t>ских округов с внутригородским делением</w:t>
      </w:r>
      <w:r w:rsidR="007452A9">
        <w:rPr>
          <w:sz w:val="26"/>
          <w:szCs w:val="26"/>
        </w:rPr>
        <w:t xml:space="preserve"> и </w:t>
      </w:r>
      <w:r w:rsidRPr="00525621">
        <w:rPr>
          <w:sz w:val="26"/>
          <w:szCs w:val="26"/>
        </w:rPr>
        <w:t>находятся в федеральной собственности</w:t>
      </w:r>
      <w:r w:rsidR="006F6465">
        <w:rPr>
          <w:sz w:val="26"/>
          <w:szCs w:val="26"/>
        </w:rPr>
        <w:t>,</w:t>
      </w:r>
      <w:r w:rsidRPr="00525621">
        <w:rPr>
          <w:sz w:val="26"/>
          <w:szCs w:val="26"/>
        </w:rPr>
        <w:t xml:space="preserve">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</w:t>
      </w:r>
      <w:r w:rsidRPr="00525621">
        <w:rPr>
          <w:sz w:val="26"/>
          <w:szCs w:val="26"/>
        </w:rPr>
        <w:t>а</w:t>
      </w:r>
      <w:r w:rsidRPr="00525621">
        <w:rPr>
          <w:sz w:val="26"/>
          <w:szCs w:val="26"/>
        </w:rPr>
        <w:t xml:space="preserve">ции и </w:t>
      </w:r>
      <w:r w:rsidR="006F6465">
        <w:rPr>
          <w:sz w:val="26"/>
          <w:szCs w:val="26"/>
        </w:rPr>
        <w:t xml:space="preserve">которые </w:t>
      </w:r>
      <w:r w:rsidRPr="00525621">
        <w:rPr>
          <w:sz w:val="26"/>
          <w:szCs w:val="26"/>
        </w:rPr>
        <w:t>не предоставлены гражданам или юридическим лицам (за исключен</w:t>
      </w:r>
      <w:r w:rsidRPr="00525621">
        <w:rPr>
          <w:sz w:val="26"/>
          <w:szCs w:val="26"/>
        </w:rPr>
        <w:t>и</w:t>
      </w:r>
      <w:r w:rsidRPr="00525621">
        <w:rPr>
          <w:sz w:val="26"/>
          <w:szCs w:val="26"/>
        </w:rPr>
        <w:t>ем органов государственной власти (государственных органов), органов местного с</w:t>
      </w:r>
      <w:r w:rsidRPr="00525621">
        <w:rPr>
          <w:sz w:val="26"/>
          <w:szCs w:val="26"/>
        </w:rPr>
        <w:t>а</w:t>
      </w:r>
      <w:r w:rsidRPr="00525621">
        <w:rPr>
          <w:sz w:val="26"/>
          <w:szCs w:val="26"/>
        </w:rPr>
        <w:t>моуправления (муниципальных органов), органов управления государственными вн</w:t>
      </w:r>
      <w:r w:rsidRPr="00525621">
        <w:rPr>
          <w:sz w:val="26"/>
          <w:szCs w:val="26"/>
        </w:rPr>
        <w:t>е</w:t>
      </w:r>
      <w:r w:rsidRPr="00525621">
        <w:rPr>
          <w:sz w:val="26"/>
          <w:szCs w:val="26"/>
        </w:rPr>
        <w:t xml:space="preserve">бюджетными фондами и казенных учреждений), в размере 50 процентов подлежит зачислению в областной бюджет, в размере 50 процентов – в бюджеты </w:t>
      </w:r>
      <w:r w:rsidR="00180394" w:rsidRPr="00525621">
        <w:rPr>
          <w:sz w:val="26"/>
          <w:szCs w:val="26"/>
        </w:rPr>
        <w:t>муниципал</w:t>
      </w:r>
      <w:r w:rsidR="00180394" w:rsidRPr="00525621">
        <w:rPr>
          <w:sz w:val="26"/>
          <w:szCs w:val="26"/>
        </w:rPr>
        <w:t>ь</w:t>
      </w:r>
      <w:r w:rsidR="00180394" w:rsidRPr="00525621">
        <w:rPr>
          <w:sz w:val="26"/>
          <w:szCs w:val="26"/>
        </w:rPr>
        <w:t xml:space="preserve">ных округов, </w:t>
      </w:r>
      <w:r w:rsidRPr="00525621">
        <w:rPr>
          <w:sz w:val="26"/>
          <w:szCs w:val="26"/>
        </w:rPr>
        <w:t>городских округов, городских округов с внутригородским делением;</w:t>
      </w:r>
    </w:p>
    <w:p w:rsidR="00DE777D" w:rsidRPr="00525621" w:rsidRDefault="00DE777D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t>10) плата за публичный сервитут, предусмотренная решением уполномоченн</w:t>
      </w:r>
      <w:r w:rsidRPr="00525621">
        <w:rPr>
          <w:sz w:val="26"/>
          <w:szCs w:val="26"/>
        </w:rPr>
        <w:t>о</w:t>
      </w:r>
      <w:r w:rsidRPr="00525621">
        <w:rPr>
          <w:sz w:val="26"/>
          <w:szCs w:val="26"/>
        </w:rPr>
        <w:t>го органа об установлении публичного сервитута в отношении земельных участков, которые расположены в границах городских и сельских поселений</w:t>
      </w:r>
      <w:r w:rsidR="007452A9">
        <w:rPr>
          <w:sz w:val="26"/>
          <w:szCs w:val="26"/>
        </w:rPr>
        <w:t xml:space="preserve"> и</w:t>
      </w:r>
      <w:r w:rsidRPr="00525621">
        <w:rPr>
          <w:sz w:val="26"/>
          <w:szCs w:val="26"/>
        </w:rPr>
        <w:t xml:space="preserve"> находятся в ф</w:t>
      </w:r>
      <w:r w:rsidRPr="00525621">
        <w:rPr>
          <w:sz w:val="26"/>
          <w:szCs w:val="26"/>
        </w:rPr>
        <w:t>е</w:t>
      </w:r>
      <w:r w:rsidRPr="00525621">
        <w:rPr>
          <w:sz w:val="26"/>
          <w:szCs w:val="26"/>
        </w:rPr>
        <w:t>деральной собственности</w:t>
      </w:r>
      <w:r w:rsidR="006F6465">
        <w:rPr>
          <w:sz w:val="26"/>
          <w:szCs w:val="26"/>
        </w:rPr>
        <w:t>,</w:t>
      </w:r>
      <w:r w:rsidRPr="00525621">
        <w:rPr>
          <w:sz w:val="26"/>
          <w:szCs w:val="26"/>
        </w:rPr>
        <w:t xml:space="preserve"> осуществление полномочий Российской Федерации по</w:t>
      </w:r>
      <w:r w:rsidR="00AE0AEA" w:rsidRPr="00525621">
        <w:rPr>
          <w:sz w:val="26"/>
          <w:szCs w:val="26"/>
        </w:rPr>
        <w:t> </w:t>
      </w:r>
      <w:r w:rsidRPr="00525621">
        <w:rPr>
          <w:sz w:val="26"/>
          <w:szCs w:val="26"/>
        </w:rPr>
        <w:t xml:space="preserve">управлению и распоряжению которыми передано органам государственной власти субъектов Российской Федерации и </w:t>
      </w:r>
      <w:r w:rsidR="006F6465">
        <w:rPr>
          <w:sz w:val="26"/>
          <w:szCs w:val="26"/>
        </w:rPr>
        <w:t xml:space="preserve">которые </w:t>
      </w:r>
      <w:r w:rsidRPr="00525621">
        <w:rPr>
          <w:sz w:val="26"/>
          <w:szCs w:val="26"/>
        </w:rPr>
        <w:t>не предоставлены гражданам или юр</w:t>
      </w:r>
      <w:r w:rsidRPr="00525621">
        <w:rPr>
          <w:sz w:val="26"/>
          <w:szCs w:val="26"/>
        </w:rPr>
        <w:t>и</w:t>
      </w:r>
      <w:r w:rsidRPr="00525621">
        <w:rPr>
          <w:sz w:val="26"/>
          <w:szCs w:val="26"/>
        </w:rPr>
        <w:t xml:space="preserve">дическим лицам (за исключением органов государственной власти (государственных </w:t>
      </w:r>
      <w:r w:rsidRPr="00525621">
        <w:rPr>
          <w:sz w:val="26"/>
          <w:szCs w:val="26"/>
        </w:rPr>
        <w:lastRenderedPageBreak/>
        <w:t>органов), органов местного самоуправления (муниципальных органов), органов управления государственными внебюджетными фондами и казенных учреждений), в размере 50</w:t>
      </w:r>
      <w:r w:rsidR="008F2AA7" w:rsidRPr="00525621">
        <w:rPr>
          <w:sz w:val="26"/>
          <w:szCs w:val="26"/>
        </w:rPr>
        <w:t> </w:t>
      </w:r>
      <w:r w:rsidRPr="00525621">
        <w:rPr>
          <w:sz w:val="26"/>
          <w:szCs w:val="26"/>
        </w:rPr>
        <w:t>процентов подлежит зачислению в областной бюджет, в размере 50 пр</w:t>
      </w:r>
      <w:r w:rsidRPr="00525621">
        <w:rPr>
          <w:sz w:val="26"/>
          <w:szCs w:val="26"/>
        </w:rPr>
        <w:t>о</w:t>
      </w:r>
      <w:r w:rsidRPr="00525621">
        <w:rPr>
          <w:sz w:val="26"/>
          <w:szCs w:val="26"/>
        </w:rPr>
        <w:t>центов – в</w:t>
      </w:r>
      <w:r w:rsidR="00AE0AEA" w:rsidRPr="00525621">
        <w:rPr>
          <w:sz w:val="26"/>
          <w:szCs w:val="26"/>
        </w:rPr>
        <w:t> </w:t>
      </w:r>
      <w:r w:rsidRPr="00525621">
        <w:rPr>
          <w:sz w:val="26"/>
          <w:szCs w:val="26"/>
        </w:rPr>
        <w:t>бюджеты городских и сельских поселений.</w:t>
      </w:r>
    </w:p>
    <w:p w:rsidR="00DE777D" w:rsidRPr="00525621" w:rsidRDefault="00DE777D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>3. Установить, что доходы от акцизов на автомобильный и прямогонный бе</w:t>
      </w:r>
      <w:r w:rsidRPr="00525621">
        <w:rPr>
          <w:rFonts w:ascii="Times New Roman" w:hAnsi="Times New Roman" w:cs="Times New Roman"/>
          <w:sz w:val="26"/>
          <w:szCs w:val="26"/>
        </w:rPr>
        <w:t>н</w:t>
      </w:r>
      <w:r w:rsidRPr="00525621">
        <w:rPr>
          <w:rFonts w:ascii="Times New Roman" w:hAnsi="Times New Roman" w:cs="Times New Roman"/>
          <w:sz w:val="26"/>
          <w:szCs w:val="26"/>
        </w:rPr>
        <w:t>зин, дизельное топливо, моторные масла для дизельных и (или) карбюраторных (</w:t>
      </w:r>
      <w:proofErr w:type="spellStart"/>
      <w:r w:rsidRPr="00525621">
        <w:rPr>
          <w:rFonts w:ascii="Times New Roman" w:hAnsi="Times New Roman" w:cs="Times New Roman"/>
          <w:sz w:val="26"/>
          <w:szCs w:val="26"/>
        </w:rPr>
        <w:t>и</w:t>
      </w:r>
      <w:r w:rsidRPr="00525621">
        <w:rPr>
          <w:rFonts w:ascii="Times New Roman" w:hAnsi="Times New Roman" w:cs="Times New Roman"/>
          <w:sz w:val="26"/>
          <w:szCs w:val="26"/>
        </w:rPr>
        <w:t>н</w:t>
      </w:r>
      <w:r w:rsidRPr="00525621">
        <w:rPr>
          <w:rFonts w:ascii="Times New Roman" w:hAnsi="Times New Roman" w:cs="Times New Roman"/>
          <w:sz w:val="26"/>
          <w:szCs w:val="26"/>
        </w:rPr>
        <w:t>жекторных</w:t>
      </w:r>
      <w:proofErr w:type="spellEnd"/>
      <w:r w:rsidRPr="00525621">
        <w:rPr>
          <w:rFonts w:ascii="Times New Roman" w:hAnsi="Times New Roman" w:cs="Times New Roman"/>
          <w:sz w:val="26"/>
          <w:szCs w:val="26"/>
        </w:rPr>
        <w:t>) двигателей, производимые на территории Российской Федерации, в ра</w:t>
      </w:r>
      <w:r w:rsidRPr="00525621">
        <w:rPr>
          <w:rFonts w:ascii="Times New Roman" w:hAnsi="Times New Roman" w:cs="Times New Roman"/>
          <w:sz w:val="26"/>
          <w:szCs w:val="26"/>
        </w:rPr>
        <w:t>з</w:t>
      </w:r>
      <w:r w:rsidRPr="00525621">
        <w:rPr>
          <w:rFonts w:ascii="Times New Roman" w:hAnsi="Times New Roman" w:cs="Times New Roman"/>
          <w:sz w:val="26"/>
          <w:szCs w:val="26"/>
        </w:rPr>
        <w:t>мере 90 процентов налоговых доходов консолидированного бюджета Челябинской области по данному налогу подлежат зачислению в областной бюджет.</w:t>
      </w:r>
    </w:p>
    <w:p w:rsidR="00DE777D" w:rsidRPr="00525621" w:rsidRDefault="00DE777D" w:rsidP="00525621">
      <w:pPr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t>Утвердить 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525621">
        <w:rPr>
          <w:sz w:val="26"/>
          <w:szCs w:val="26"/>
        </w:rPr>
        <w:t>инжекторных</w:t>
      </w:r>
      <w:proofErr w:type="spellEnd"/>
      <w:r w:rsidRPr="00525621">
        <w:rPr>
          <w:sz w:val="26"/>
          <w:szCs w:val="26"/>
        </w:rPr>
        <w:t>) двигателей, производ</w:t>
      </w:r>
      <w:r w:rsidRPr="00525621">
        <w:rPr>
          <w:sz w:val="26"/>
          <w:szCs w:val="26"/>
        </w:rPr>
        <w:t>и</w:t>
      </w:r>
      <w:r w:rsidRPr="00525621">
        <w:rPr>
          <w:sz w:val="26"/>
          <w:szCs w:val="26"/>
        </w:rPr>
        <w:t xml:space="preserve">мые на территории Российской Федерации, на </w:t>
      </w:r>
      <w:r w:rsidR="00897405" w:rsidRPr="00525621">
        <w:rPr>
          <w:sz w:val="26"/>
          <w:szCs w:val="26"/>
        </w:rPr>
        <w:t>2023</w:t>
      </w:r>
      <w:r w:rsidRPr="00525621">
        <w:rPr>
          <w:sz w:val="26"/>
          <w:szCs w:val="26"/>
        </w:rPr>
        <w:t xml:space="preserve"> год и на плановый период </w:t>
      </w:r>
      <w:r w:rsidR="00897405" w:rsidRPr="00525621">
        <w:rPr>
          <w:sz w:val="26"/>
          <w:szCs w:val="26"/>
        </w:rPr>
        <w:t>2024</w:t>
      </w:r>
      <w:r w:rsidRPr="00525621">
        <w:rPr>
          <w:sz w:val="26"/>
          <w:szCs w:val="26"/>
        </w:rPr>
        <w:t xml:space="preserve"> и </w:t>
      </w:r>
      <w:r w:rsidR="00897405" w:rsidRPr="00525621">
        <w:rPr>
          <w:sz w:val="26"/>
          <w:szCs w:val="26"/>
        </w:rPr>
        <w:t>2025</w:t>
      </w:r>
      <w:r w:rsidRPr="00525621">
        <w:rPr>
          <w:sz w:val="26"/>
          <w:szCs w:val="26"/>
        </w:rPr>
        <w:t xml:space="preserve"> годов (в процентах от налоговых доходов консолидированного бюджета Чел</w:t>
      </w:r>
      <w:r w:rsidRPr="00525621">
        <w:rPr>
          <w:sz w:val="26"/>
          <w:szCs w:val="26"/>
        </w:rPr>
        <w:t>я</w:t>
      </w:r>
      <w:r w:rsidRPr="00525621">
        <w:rPr>
          <w:sz w:val="26"/>
          <w:szCs w:val="26"/>
        </w:rPr>
        <w:t>бинской области по данному налогу) согласно приложению 2.</w:t>
      </w:r>
    </w:p>
    <w:p w:rsidR="00DE777D" w:rsidRPr="00525621" w:rsidRDefault="00DE777D" w:rsidP="00525621">
      <w:pPr>
        <w:spacing w:line="360" w:lineRule="auto"/>
        <w:ind w:firstLine="709"/>
        <w:jc w:val="both"/>
        <w:rPr>
          <w:sz w:val="26"/>
          <w:szCs w:val="26"/>
        </w:rPr>
      </w:pPr>
    </w:p>
    <w:p w:rsidR="00DE777D" w:rsidRPr="00525621" w:rsidRDefault="00DE777D" w:rsidP="00525621">
      <w:pPr>
        <w:pStyle w:val="ConsPlusNormal"/>
        <w:tabs>
          <w:tab w:val="left" w:pos="49"/>
        </w:tabs>
        <w:ind w:left="2268" w:hanging="155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25621">
        <w:rPr>
          <w:rFonts w:ascii="Times New Roman" w:hAnsi="Times New Roman" w:cs="Times New Roman"/>
          <w:b/>
          <w:bCs/>
          <w:sz w:val="26"/>
          <w:szCs w:val="26"/>
        </w:rPr>
        <w:t>Статья 3.</w:t>
      </w:r>
      <w:r w:rsidRPr="00525621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525621">
        <w:rPr>
          <w:rFonts w:ascii="Times New Roman" w:hAnsi="Times New Roman" w:cs="Times New Roman"/>
          <w:b/>
          <w:sz w:val="26"/>
          <w:szCs w:val="26"/>
        </w:rPr>
        <w:t xml:space="preserve">Доходы областного бюджета на </w:t>
      </w:r>
      <w:r w:rsidR="00897405" w:rsidRPr="00525621">
        <w:rPr>
          <w:rFonts w:ascii="Times New Roman" w:hAnsi="Times New Roman" w:cs="Times New Roman"/>
          <w:b/>
          <w:sz w:val="26"/>
          <w:szCs w:val="26"/>
        </w:rPr>
        <w:t>2023</w:t>
      </w:r>
      <w:r w:rsidRPr="00525621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</w:t>
      </w:r>
      <w:r w:rsidRPr="00525621">
        <w:rPr>
          <w:rFonts w:ascii="Times New Roman" w:hAnsi="Times New Roman" w:cs="Times New Roman"/>
          <w:b/>
          <w:sz w:val="26"/>
          <w:szCs w:val="26"/>
        </w:rPr>
        <w:t>и</w:t>
      </w:r>
      <w:r w:rsidRPr="00525621">
        <w:rPr>
          <w:rFonts w:ascii="Times New Roman" w:hAnsi="Times New Roman" w:cs="Times New Roman"/>
          <w:b/>
          <w:sz w:val="26"/>
          <w:szCs w:val="26"/>
        </w:rPr>
        <w:t xml:space="preserve">од </w:t>
      </w:r>
      <w:r w:rsidR="00897405" w:rsidRPr="00525621">
        <w:rPr>
          <w:rFonts w:ascii="Times New Roman" w:hAnsi="Times New Roman" w:cs="Times New Roman"/>
          <w:b/>
          <w:sz w:val="26"/>
          <w:szCs w:val="26"/>
        </w:rPr>
        <w:t>2024</w:t>
      </w:r>
      <w:r w:rsidRPr="00525621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="00897405" w:rsidRPr="00525621">
        <w:rPr>
          <w:rFonts w:ascii="Times New Roman" w:hAnsi="Times New Roman" w:cs="Times New Roman"/>
          <w:b/>
          <w:sz w:val="26"/>
          <w:szCs w:val="26"/>
        </w:rPr>
        <w:t>2025</w:t>
      </w:r>
      <w:r w:rsidRPr="00525621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DE777D" w:rsidRPr="00525621" w:rsidRDefault="00DE777D" w:rsidP="00525621">
      <w:pPr>
        <w:pStyle w:val="ConsPlusNormal"/>
        <w:tabs>
          <w:tab w:val="left" w:pos="49"/>
        </w:tabs>
        <w:spacing w:line="360" w:lineRule="auto"/>
        <w:ind w:left="2124" w:hanging="1693"/>
        <w:jc w:val="both"/>
        <w:rPr>
          <w:rFonts w:ascii="Times New Roman" w:hAnsi="Times New Roman" w:cs="Times New Roman"/>
          <w:sz w:val="26"/>
          <w:szCs w:val="26"/>
        </w:rPr>
      </w:pPr>
    </w:p>
    <w:p w:rsidR="00DE777D" w:rsidRPr="00525621" w:rsidRDefault="00DE777D" w:rsidP="0052562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25621">
        <w:rPr>
          <w:rFonts w:ascii="Times New Roman" w:hAnsi="Times New Roman" w:cs="Times New Roman"/>
          <w:bCs/>
          <w:sz w:val="26"/>
          <w:szCs w:val="26"/>
        </w:rPr>
        <w:t xml:space="preserve">1. Учесть в областном бюджете на </w:t>
      </w:r>
      <w:r w:rsidR="00897405" w:rsidRPr="00525621">
        <w:rPr>
          <w:rFonts w:ascii="Times New Roman" w:hAnsi="Times New Roman" w:cs="Times New Roman"/>
          <w:bCs/>
          <w:sz w:val="26"/>
          <w:szCs w:val="26"/>
        </w:rPr>
        <w:t>2023</w:t>
      </w:r>
      <w:r w:rsidRPr="00525621">
        <w:rPr>
          <w:rFonts w:ascii="Times New Roman" w:hAnsi="Times New Roman" w:cs="Times New Roman"/>
          <w:bCs/>
          <w:sz w:val="26"/>
          <w:szCs w:val="26"/>
        </w:rPr>
        <w:t xml:space="preserve"> год доходы областного бюджета с</w:t>
      </w:r>
      <w:r w:rsidRPr="00525621">
        <w:rPr>
          <w:rFonts w:ascii="Times New Roman" w:hAnsi="Times New Roman" w:cs="Times New Roman"/>
          <w:bCs/>
          <w:sz w:val="26"/>
          <w:szCs w:val="26"/>
        </w:rPr>
        <w:t>о</w:t>
      </w:r>
      <w:r w:rsidRPr="00525621">
        <w:rPr>
          <w:rFonts w:ascii="Times New Roman" w:hAnsi="Times New Roman" w:cs="Times New Roman"/>
          <w:bCs/>
          <w:sz w:val="26"/>
          <w:szCs w:val="26"/>
        </w:rPr>
        <w:t>гласно приложению 3.</w:t>
      </w:r>
    </w:p>
    <w:p w:rsidR="00AC4523" w:rsidRPr="00C803E9" w:rsidRDefault="00AC4523" w:rsidP="0052562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pacing w:val="-4"/>
          <w:sz w:val="26"/>
          <w:szCs w:val="26"/>
        </w:rPr>
      </w:pPr>
      <w:r w:rsidRPr="00525621">
        <w:rPr>
          <w:rFonts w:ascii="Times New Roman" w:hAnsi="Times New Roman" w:cs="Times New Roman"/>
          <w:bCs/>
          <w:sz w:val="26"/>
          <w:szCs w:val="26"/>
        </w:rPr>
        <w:t xml:space="preserve">Учесть в составе доходов областного бюджета на 2023 год, указанных в абзаце первом настоящей части, доходы областного бюджета, поступающие от платежей по искам о возмещении вреда, причиненного окружающей среде, в том числе водным объектам, вследствие нарушений обязательных требований, платежей, уплачиваемых при добровольном возмещении вреда, причиненного окружающей среде, в том числе водным объектам, вследствие </w:t>
      </w:r>
      <w:r w:rsidRPr="00525621">
        <w:rPr>
          <w:rFonts w:ascii="Times New Roman" w:hAnsi="Times New Roman" w:cs="Times New Roman"/>
          <w:bCs/>
          <w:color w:val="000000"/>
          <w:sz w:val="26"/>
          <w:szCs w:val="26"/>
        </w:rPr>
        <w:t>нарушений обязательных требований, от администр</w:t>
      </w:r>
      <w:r w:rsidRPr="00525621">
        <w:rPr>
          <w:rFonts w:ascii="Times New Roman" w:hAnsi="Times New Roman" w:cs="Times New Roman"/>
          <w:bCs/>
          <w:color w:val="000000"/>
          <w:sz w:val="26"/>
          <w:szCs w:val="26"/>
        </w:rPr>
        <w:t>а</w:t>
      </w:r>
      <w:r w:rsidRPr="0052562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тивных штрафов, установленных </w:t>
      </w:r>
      <w:hyperlink r:id="rId8" w:history="1">
        <w:r w:rsidRPr="00525621">
          <w:rPr>
            <w:rStyle w:val="a7"/>
            <w:rFonts w:ascii="Times New Roman" w:hAnsi="Times New Roman" w:cs="Times New Roman"/>
            <w:bCs/>
            <w:color w:val="000000"/>
            <w:sz w:val="26"/>
            <w:szCs w:val="26"/>
            <w:u w:val="none"/>
          </w:rPr>
          <w:t>Кодексом</w:t>
        </w:r>
      </w:hyperlink>
      <w:r w:rsidRPr="0052562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Российской</w:t>
      </w:r>
      <w:r w:rsidRPr="00525621">
        <w:rPr>
          <w:rFonts w:ascii="Times New Roman" w:hAnsi="Times New Roman" w:cs="Times New Roman"/>
          <w:bCs/>
          <w:sz w:val="26"/>
          <w:szCs w:val="26"/>
        </w:rPr>
        <w:t xml:space="preserve"> Федерации об администр</w:t>
      </w:r>
      <w:r w:rsidRPr="00525621">
        <w:rPr>
          <w:rFonts w:ascii="Times New Roman" w:hAnsi="Times New Roman" w:cs="Times New Roman"/>
          <w:bCs/>
          <w:sz w:val="26"/>
          <w:szCs w:val="26"/>
        </w:rPr>
        <w:t>а</w:t>
      </w:r>
      <w:r w:rsidRPr="00525621">
        <w:rPr>
          <w:rFonts w:ascii="Times New Roman" w:hAnsi="Times New Roman" w:cs="Times New Roman"/>
          <w:bCs/>
          <w:sz w:val="26"/>
          <w:szCs w:val="26"/>
        </w:rPr>
        <w:t>тивных правонарушениях за административные правонарушения в области охраны окружающей среды и природопользования</w:t>
      </w:r>
      <w:r w:rsidRPr="00C803E9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, а также </w:t>
      </w:r>
      <w:r w:rsidR="00E51E8F" w:rsidRPr="00C803E9">
        <w:rPr>
          <w:rFonts w:ascii="Times New Roman" w:hAnsi="Times New Roman" w:cs="Times New Roman"/>
          <w:bCs/>
          <w:spacing w:val="-4"/>
          <w:sz w:val="26"/>
          <w:szCs w:val="26"/>
        </w:rPr>
        <w:t>от</w:t>
      </w:r>
      <w:r w:rsidRPr="00C803E9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 административных штрафов, у</w:t>
      </w:r>
      <w:r w:rsidRPr="00C803E9">
        <w:rPr>
          <w:rFonts w:ascii="Times New Roman" w:hAnsi="Times New Roman" w:cs="Times New Roman"/>
          <w:bCs/>
          <w:spacing w:val="-4"/>
          <w:sz w:val="26"/>
          <w:szCs w:val="26"/>
        </w:rPr>
        <w:t>с</w:t>
      </w:r>
      <w:r w:rsidRPr="00C803E9">
        <w:rPr>
          <w:rFonts w:ascii="Times New Roman" w:hAnsi="Times New Roman" w:cs="Times New Roman"/>
          <w:bCs/>
          <w:spacing w:val="-4"/>
          <w:sz w:val="26"/>
          <w:szCs w:val="26"/>
        </w:rPr>
        <w:t>тановленных законом Челябинской области за административные правонарушения в о</w:t>
      </w:r>
      <w:r w:rsidRPr="00C803E9">
        <w:rPr>
          <w:rFonts w:ascii="Times New Roman" w:hAnsi="Times New Roman" w:cs="Times New Roman"/>
          <w:bCs/>
          <w:spacing w:val="-4"/>
          <w:sz w:val="26"/>
          <w:szCs w:val="26"/>
        </w:rPr>
        <w:t>б</w:t>
      </w:r>
      <w:r w:rsidRPr="00C803E9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ласти охраны окружающей среды и природопользования, в сумме </w:t>
      </w:r>
      <w:r w:rsidR="000D0FC4" w:rsidRPr="00C803E9">
        <w:rPr>
          <w:rFonts w:ascii="Times New Roman" w:hAnsi="Times New Roman" w:cs="Times New Roman"/>
          <w:bCs/>
          <w:spacing w:val="-4"/>
          <w:sz w:val="26"/>
          <w:szCs w:val="26"/>
        </w:rPr>
        <w:t>15</w:t>
      </w:r>
      <w:r w:rsidR="00C803E9" w:rsidRPr="00C803E9">
        <w:rPr>
          <w:rFonts w:ascii="Times New Roman" w:hAnsi="Times New Roman" w:cs="Times New Roman"/>
          <w:bCs/>
          <w:spacing w:val="-4"/>
          <w:sz w:val="26"/>
          <w:szCs w:val="26"/>
        </w:rPr>
        <w:t> </w:t>
      </w:r>
      <w:r w:rsidR="000D0FC4" w:rsidRPr="00C803E9">
        <w:rPr>
          <w:rFonts w:ascii="Times New Roman" w:hAnsi="Times New Roman" w:cs="Times New Roman"/>
          <w:bCs/>
          <w:spacing w:val="-4"/>
          <w:sz w:val="26"/>
          <w:szCs w:val="26"/>
        </w:rPr>
        <w:t>474,8</w:t>
      </w:r>
      <w:r w:rsidRPr="00C803E9">
        <w:rPr>
          <w:rFonts w:ascii="Times New Roman" w:hAnsi="Times New Roman" w:cs="Times New Roman"/>
          <w:bCs/>
          <w:spacing w:val="-4"/>
          <w:sz w:val="26"/>
          <w:szCs w:val="26"/>
        </w:rPr>
        <w:t> тыс.</w:t>
      </w:r>
      <w:r w:rsidR="00C803E9" w:rsidRPr="00C803E9">
        <w:rPr>
          <w:rFonts w:ascii="Times New Roman" w:hAnsi="Times New Roman" w:cs="Times New Roman"/>
          <w:bCs/>
          <w:spacing w:val="-4"/>
          <w:sz w:val="26"/>
          <w:szCs w:val="26"/>
        </w:rPr>
        <w:t> </w:t>
      </w:r>
      <w:r w:rsidRPr="00C803E9">
        <w:rPr>
          <w:rFonts w:ascii="Times New Roman" w:hAnsi="Times New Roman" w:cs="Times New Roman"/>
          <w:bCs/>
          <w:spacing w:val="-4"/>
          <w:sz w:val="26"/>
          <w:szCs w:val="26"/>
        </w:rPr>
        <w:t>рублей.</w:t>
      </w:r>
    </w:p>
    <w:p w:rsidR="00DE777D" w:rsidRPr="00525621" w:rsidRDefault="00DE777D" w:rsidP="0052562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25621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2. Учесть в областном бюджете на плановый период </w:t>
      </w:r>
      <w:r w:rsidR="00897405" w:rsidRPr="00525621">
        <w:rPr>
          <w:rFonts w:ascii="Times New Roman" w:hAnsi="Times New Roman" w:cs="Times New Roman"/>
          <w:bCs/>
          <w:sz w:val="26"/>
          <w:szCs w:val="26"/>
        </w:rPr>
        <w:t>2024</w:t>
      </w:r>
      <w:r w:rsidRPr="00525621">
        <w:rPr>
          <w:rFonts w:ascii="Times New Roman" w:hAnsi="Times New Roman" w:cs="Times New Roman"/>
          <w:bCs/>
          <w:sz w:val="26"/>
          <w:szCs w:val="26"/>
        </w:rPr>
        <w:t xml:space="preserve"> и </w:t>
      </w:r>
      <w:r w:rsidR="00897405" w:rsidRPr="00525621">
        <w:rPr>
          <w:rFonts w:ascii="Times New Roman" w:hAnsi="Times New Roman" w:cs="Times New Roman"/>
          <w:bCs/>
          <w:sz w:val="26"/>
          <w:szCs w:val="26"/>
        </w:rPr>
        <w:t>2025</w:t>
      </w:r>
      <w:r w:rsidRPr="00525621">
        <w:rPr>
          <w:rFonts w:ascii="Times New Roman" w:hAnsi="Times New Roman" w:cs="Times New Roman"/>
          <w:bCs/>
          <w:sz w:val="26"/>
          <w:szCs w:val="26"/>
        </w:rPr>
        <w:t xml:space="preserve"> годов доходы областного бюджета согласно приложению 4.</w:t>
      </w:r>
    </w:p>
    <w:p w:rsidR="00D137A8" w:rsidRPr="00816E51" w:rsidRDefault="00AC4523" w:rsidP="0052562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525621">
        <w:rPr>
          <w:bCs/>
          <w:sz w:val="26"/>
          <w:szCs w:val="26"/>
        </w:rPr>
        <w:t>Учесть в составе доходов областного бюджета на плановый период 202</w:t>
      </w:r>
      <w:r w:rsidR="004702C1" w:rsidRPr="00525621">
        <w:rPr>
          <w:bCs/>
          <w:sz w:val="26"/>
          <w:szCs w:val="26"/>
        </w:rPr>
        <w:t>4</w:t>
      </w:r>
      <w:r w:rsidRPr="00525621">
        <w:rPr>
          <w:bCs/>
          <w:sz w:val="26"/>
          <w:szCs w:val="26"/>
        </w:rPr>
        <w:t xml:space="preserve"> и </w:t>
      </w:r>
      <w:r w:rsidR="009B5814" w:rsidRPr="00525621">
        <w:rPr>
          <w:bCs/>
          <w:sz w:val="26"/>
          <w:szCs w:val="26"/>
        </w:rPr>
        <w:t xml:space="preserve"> </w:t>
      </w:r>
      <w:r w:rsidRPr="00525621">
        <w:rPr>
          <w:bCs/>
          <w:sz w:val="26"/>
          <w:szCs w:val="26"/>
        </w:rPr>
        <w:t>202</w:t>
      </w:r>
      <w:r w:rsidR="004702C1" w:rsidRPr="00525621">
        <w:rPr>
          <w:bCs/>
          <w:sz w:val="26"/>
          <w:szCs w:val="26"/>
        </w:rPr>
        <w:t>5</w:t>
      </w:r>
      <w:r w:rsidRPr="00525621">
        <w:rPr>
          <w:bCs/>
          <w:sz w:val="26"/>
          <w:szCs w:val="26"/>
        </w:rPr>
        <w:t xml:space="preserve"> годов, указанных в абзаце первом настоящей части, доходы областного бюдж</w:t>
      </w:r>
      <w:r w:rsidRPr="00525621">
        <w:rPr>
          <w:bCs/>
          <w:sz w:val="26"/>
          <w:szCs w:val="26"/>
        </w:rPr>
        <w:t>е</w:t>
      </w:r>
      <w:r w:rsidRPr="00525621">
        <w:rPr>
          <w:bCs/>
          <w:sz w:val="26"/>
          <w:szCs w:val="26"/>
        </w:rPr>
        <w:t>та, поступающие от платежей по искам о возмещении вреда, причиненного окр</w:t>
      </w:r>
      <w:r w:rsidRPr="00525621">
        <w:rPr>
          <w:bCs/>
          <w:sz w:val="26"/>
          <w:szCs w:val="26"/>
        </w:rPr>
        <w:t>у</w:t>
      </w:r>
      <w:r w:rsidRPr="00525621">
        <w:rPr>
          <w:bCs/>
          <w:sz w:val="26"/>
          <w:szCs w:val="26"/>
        </w:rPr>
        <w:t>жающей среде, в том числе водным объектам, вследствие нарушений обязательных требований, платежей, уплачиваемых при добровольном возмещении вреда, прич</w:t>
      </w:r>
      <w:r w:rsidRPr="00525621">
        <w:rPr>
          <w:bCs/>
          <w:sz w:val="26"/>
          <w:szCs w:val="26"/>
        </w:rPr>
        <w:t>и</w:t>
      </w:r>
      <w:r w:rsidRPr="00525621">
        <w:rPr>
          <w:bCs/>
          <w:sz w:val="26"/>
          <w:szCs w:val="26"/>
        </w:rPr>
        <w:t xml:space="preserve">ненного окружающей среде, в том числе водным объектам, вследствие нарушений обязательных требований, от административных штрафов, </w:t>
      </w:r>
      <w:r w:rsidRPr="00525621">
        <w:rPr>
          <w:rFonts w:eastAsia="Calibri"/>
          <w:sz w:val="26"/>
          <w:szCs w:val="26"/>
          <w:lang w:eastAsia="en-US"/>
        </w:rPr>
        <w:t xml:space="preserve">установленных </w:t>
      </w:r>
      <w:hyperlink r:id="rId9" w:history="1">
        <w:r w:rsidRPr="00525621">
          <w:rPr>
            <w:rFonts w:eastAsia="Calibri"/>
            <w:sz w:val="26"/>
            <w:szCs w:val="26"/>
            <w:lang w:eastAsia="en-US"/>
          </w:rPr>
          <w:t>Кодексом</w:t>
        </w:r>
      </w:hyperlink>
      <w:r w:rsidRPr="00525621">
        <w:rPr>
          <w:rFonts w:eastAsia="Calibri"/>
          <w:sz w:val="26"/>
          <w:szCs w:val="26"/>
          <w:lang w:eastAsia="en-US"/>
        </w:rPr>
        <w:t xml:space="preserve">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</w:t>
      </w:r>
      <w:r w:rsidRPr="00525621">
        <w:rPr>
          <w:rFonts w:eastAsia="Calibri"/>
          <w:sz w:val="26"/>
          <w:szCs w:val="26"/>
          <w:lang w:eastAsia="en-US"/>
        </w:rPr>
        <w:t>к</w:t>
      </w:r>
      <w:r w:rsidRPr="00525621">
        <w:rPr>
          <w:rFonts w:eastAsia="Calibri"/>
          <w:sz w:val="26"/>
          <w:szCs w:val="26"/>
          <w:lang w:eastAsia="en-US"/>
        </w:rPr>
        <w:t xml:space="preserve">же </w:t>
      </w:r>
      <w:r w:rsidR="00386285">
        <w:rPr>
          <w:rFonts w:eastAsia="Calibri"/>
          <w:sz w:val="26"/>
          <w:szCs w:val="26"/>
          <w:lang w:eastAsia="en-US"/>
        </w:rPr>
        <w:t xml:space="preserve">от </w:t>
      </w:r>
      <w:r w:rsidRPr="00525621">
        <w:rPr>
          <w:rFonts w:eastAsia="Calibri"/>
          <w:sz w:val="26"/>
          <w:szCs w:val="26"/>
          <w:lang w:eastAsia="en-US"/>
        </w:rPr>
        <w:t xml:space="preserve">административных штрафов, установленных законом Челябинской области за административные правонарушения в области </w:t>
      </w:r>
      <w:r w:rsidR="009B5814" w:rsidRPr="00525621">
        <w:rPr>
          <w:rFonts w:eastAsia="Calibri"/>
          <w:sz w:val="26"/>
          <w:szCs w:val="26"/>
          <w:lang w:eastAsia="en-US"/>
        </w:rPr>
        <w:t>о</w:t>
      </w:r>
      <w:r w:rsidRPr="00525621">
        <w:rPr>
          <w:rFonts w:eastAsia="Calibri"/>
          <w:sz w:val="26"/>
          <w:szCs w:val="26"/>
          <w:lang w:eastAsia="en-US"/>
        </w:rPr>
        <w:t>храны</w:t>
      </w:r>
      <w:r w:rsidR="009B5814" w:rsidRPr="00525621">
        <w:rPr>
          <w:rFonts w:eastAsia="Calibri"/>
          <w:sz w:val="26"/>
          <w:szCs w:val="26"/>
          <w:lang w:eastAsia="en-US"/>
        </w:rPr>
        <w:t xml:space="preserve"> </w:t>
      </w:r>
      <w:r w:rsidRPr="00525621">
        <w:rPr>
          <w:rFonts w:eastAsia="Calibri"/>
          <w:sz w:val="26"/>
          <w:szCs w:val="26"/>
          <w:lang w:eastAsia="en-US"/>
        </w:rPr>
        <w:t xml:space="preserve">окружающей среды и </w:t>
      </w:r>
      <w:r w:rsidRPr="00816E51">
        <w:rPr>
          <w:rFonts w:eastAsia="Calibri"/>
          <w:sz w:val="26"/>
          <w:szCs w:val="26"/>
          <w:lang w:eastAsia="en-US"/>
        </w:rPr>
        <w:t>прир</w:t>
      </w:r>
      <w:r w:rsidRPr="00816E51">
        <w:rPr>
          <w:rFonts w:eastAsia="Calibri"/>
          <w:sz w:val="26"/>
          <w:szCs w:val="26"/>
          <w:lang w:eastAsia="en-US"/>
        </w:rPr>
        <w:t>о</w:t>
      </w:r>
      <w:r w:rsidRPr="00816E51">
        <w:rPr>
          <w:rFonts w:eastAsia="Calibri"/>
          <w:sz w:val="26"/>
          <w:szCs w:val="26"/>
          <w:lang w:eastAsia="en-US"/>
        </w:rPr>
        <w:t xml:space="preserve">допользования, </w:t>
      </w:r>
      <w:r w:rsidRPr="00816E51">
        <w:rPr>
          <w:bCs/>
          <w:sz w:val="26"/>
          <w:szCs w:val="26"/>
        </w:rPr>
        <w:t xml:space="preserve">на 2024 год в сумме </w:t>
      </w:r>
      <w:r w:rsidR="000D0FC4" w:rsidRPr="00816E51">
        <w:rPr>
          <w:bCs/>
          <w:sz w:val="26"/>
          <w:szCs w:val="26"/>
        </w:rPr>
        <w:t>16 488,7</w:t>
      </w:r>
      <w:r w:rsidRPr="00816E51">
        <w:rPr>
          <w:bCs/>
          <w:sz w:val="26"/>
          <w:szCs w:val="26"/>
        </w:rPr>
        <w:t xml:space="preserve"> тыс. рублей, на 2025 год в сумме </w:t>
      </w:r>
      <w:r w:rsidR="000D0FC4" w:rsidRPr="00816E51">
        <w:rPr>
          <w:bCs/>
          <w:sz w:val="26"/>
          <w:szCs w:val="26"/>
        </w:rPr>
        <w:t>16</w:t>
      </w:r>
      <w:r w:rsidR="00816E51" w:rsidRPr="00816E51">
        <w:rPr>
          <w:bCs/>
          <w:sz w:val="26"/>
          <w:szCs w:val="26"/>
        </w:rPr>
        <w:t> </w:t>
      </w:r>
      <w:r w:rsidR="000D0FC4" w:rsidRPr="00816E51">
        <w:rPr>
          <w:bCs/>
          <w:sz w:val="26"/>
          <w:szCs w:val="26"/>
        </w:rPr>
        <w:t>521,9</w:t>
      </w:r>
      <w:r w:rsidRPr="00816E51">
        <w:rPr>
          <w:bCs/>
          <w:sz w:val="26"/>
          <w:szCs w:val="26"/>
        </w:rPr>
        <w:t xml:space="preserve"> тыс. рублей.</w:t>
      </w:r>
    </w:p>
    <w:p w:rsidR="00DE777D" w:rsidRPr="00525621" w:rsidRDefault="00DE777D" w:rsidP="00525621">
      <w:pPr>
        <w:pStyle w:val="ConsPlusNormal"/>
        <w:ind w:left="2280" w:hanging="156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E777D" w:rsidRPr="00525621" w:rsidRDefault="00DE777D" w:rsidP="00525621">
      <w:pPr>
        <w:pStyle w:val="ConsPlusNormal"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525621">
        <w:rPr>
          <w:rFonts w:ascii="Times New Roman" w:hAnsi="Times New Roman" w:cs="Times New Roman"/>
          <w:b/>
          <w:bCs/>
          <w:sz w:val="26"/>
          <w:szCs w:val="26"/>
        </w:rPr>
        <w:t>Статья 4.</w:t>
      </w:r>
      <w:r w:rsidRPr="00525621">
        <w:rPr>
          <w:rFonts w:ascii="Times New Roman" w:hAnsi="Times New Roman" w:cs="Times New Roman"/>
          <w:b/>
          <w:bCs/>
          <w:sz w:val="26"/>
          <w:szCs w:val="26"/>
        </w:rPr>
        <w:tab/>
        <w:t>Условия р</w:t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еструктуризации и списания задолженности по обязательствам перед областным бюджетом в </w:t>
      </w:r>
      <w:r w:rsidR="00897405"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>2023</w:t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году </w:t>
      </w:r>
      <w:r w:rsidRPr="00525621">
        <w:rPr>
          <w:rFonts w:ascii="Times New Roman" w:hAnsi="Times New Roman" w:cs="Times New Roman"/>
          <w:b/>
          <w:sz w:val="26"/>
          <w:szCs w:val="26"/>
        </w:rPr>
        <w:t xml:space="preserve">и в плановом периоде </w:t>
      </w:r>
      <w:r w:rsidR="00897405" w:rsidRPr="00525621">
        <w:rPr>
          <w:rFonts w:ascii="Times New Roman" w:hAnsi="Times New Roman" w:cs="Times New Roman"/>
          <w:b/>
          <w:sz w:val="26"/>
          <w:szCs w:val="26"/>
        </w:rPr>
        <w:t>2024</w:t>
      </w:r>
      <w:r w:rsidRPr="00525621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="00897405" w:rsidRPr="00525621">
        <w:rPr>
          <w:rFonts w:ascii="Times New Roman" w:hAnsi="Times New Roman" w:cs="Times New Roman"/>
          <w:b/>
          <w:sz w:val="26"/>
          <w:szCs w:val="26"/>
        </w:rPr>
        <w:t>2025</w:t>
      </w:r>
      <w:r w:rsidRPr="00525621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DE777D" w:rsidRPr="00525621" w:rsidRDefault="00DE777D" w:rsidP="00525621">
      <w:pPr>
        <w:pStyle w:val="ConsPlusNormal"/>
        <w:spacing w:line="360" w:lineRule="auto"/>
        <w:ind w:left="2279" w:hanging="1559"/>
        <w:jc w:val="both"/>
        <w:rPr>
          <w:rFonts w:ascii="Times New Roman" w:hAnsi="Times New Roman" w:cs="Times New Roman"/>
          <w:snapToGrid w:val="0"/>
          <w:sz w:val="26"/>
          <w:szCs w:val="26"/>
        </w:rPr>
      </w:pPr>
    </w:p>
    <w:p w:rsidR="00DE777D" w:rsidRPr="00525621" w:rsidRDefault="00DE777D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t>1. Реструктуризация кредиторской задолженности юридических лиц перед о</w:t>
      </w:r>
      <w:r w:rsidRPr="00525621">
        <w:rPr>
          <w:sz w:val="26"/>
          <w:szCs w:val="26"/>
        </w:rPr>
        <w:t>б</w:t>
      </w:r>
      <w:r w:rsidRPr="00525621">
        <w:rPr>
          <w:sz w:val="26"/>
          <w:szCs w:val="26"/>
        </w:rPr>
        <w:t>ластным бюджетом по налогам и сборам, пеням и штрафам, а также списание пеней и штрафов в случае досрочного погашения реструктурированной задолженности по н</w:t>
      </w:r>
      <w:r w:rsidRPr="00525621">
        <w:rPr>
          <w:sz w:val="26"/>
          <w:szCs w:val="26"/>
        </w:rPr>
        <w:t>а</w:t>
      </w:r>
      <w:r w:rsidRPr="00525621">
        <w:rPr>
          <w:sz w:val="26"/>
          <w:szCs w:val="26"/>
        </w:rPr>
        <w:t>логам и сборам проводятся в порядке, установленном Правительством Челябинской области (далее – Правительство области), только при условии принятия решения о реструктуризации кредиторской задолженности соответствующих юридических лиц по налогам и сборам, а также задолженности по начисленным пеням и штрафам перед федеральным бюджетом.</w:t>
      </w:r>
    </w:p>
    <w:p w:rsidR="00DE777D" w:rsidRPr="00525621" w:rsidRDefault="00DE777D" w:rsidP="00525621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>2. Правительство области в устанавливаемом им порядке принимает решение о списании задолженности перед областным бюджетом сельскохозяйственных товар</w:t>
      </w:r>
      <w:r w:rsidRPr="00525621">
        <w:rPr>
          <w:rFonts w:ascii="Times New Roman" w:hAnsi="Times New Roman" w:cs="Times New Roman"/>
          <w:sz w:val="26"/>
          <w:szCs w:val="26"/>
        </w:rPr>
        <w:t>о</w:t>
      </w:r>
      <w:r w:rsidRPr="00525621">
        <w:rPr>
          <w:rFonts w:ascii="Times New Roman" w:hAnsi="Times New Roman" w:cs="Times New Roman"/>
          <w:sz w:val="26"/>
          <w:szCs w:val="26"/>
        </w:rPr>
        <w:t>производителей всех форм собственности и других организаций агропромышленного комплекса, организаций потребительской кооперации Челябинской области по це</w:t>
      </w:r>
      <w:r w:rsidRPr="00525621">
        <w:rPr>
          <w:rFonts w:ascii="Times New Roman" w:hAnsi="Times New Roman" w:cs="Times New Roman"/>
          <w:sz w:val="26"/>
          <w:szCs w:val="26"/>
        </w:rPr>
        <w:t>н</w:t>
      </w:r>
      <w:r w:rsidRPr="00525621">
        <w:rPr>
          <w:rFonts w:ascii="Times New Roman" w:hAnsi="Times New Roman" w:cs="Times New Roman"/>
          <w:sz w:val="26"/>
          <w:szCs w:val="26"/>
        </w:rPr>
        <w:t>трализованным кредитам, выданным в 1992–1994 годах, и начисленным по ним пр</w:t>
      </w:r>
      <w:r w:rsidRPr="00525621">
        <w:rPr>
          <w:rFonts w:ascii="Times New Roman" w:hAnsi="Times New Roman" w:cs="Times New Roman"/>
          <w:sz w:val="26"/>
          <w:szCs w:val="26"/>
        </w:rPr>
        <w:t>о</w:t>
      </w:r>
      <w:r w:rsidRPr="00525621">
        <w:rPr>
          <w:rFonts w:ascii="Times New Roman" w:hAnsi="Times New Roman" w:cs="Times New Roman"/>
          <w:sz w:val="26"/>
          <w:szCs w:val="26"/>
        </w:rPr>
        <w:t>центам, переоформленной в государственный внутренний долг Российской Федер</w:t>
      </w:r>
      <w:r w:rsidRPr="00525621">
        <w:rPr>
          <w:rFonts w:ascii="Times New Roman" w:hAnsi="Times New Roman" w:cs="Times New Roman"/>
          <w:sz w:val="26"/>
          <w:szCs w:val="26"/>
        </w:rPr>
        <w:t>а</w:t>
      </w:r>
      <w:r w:rsidRPr="00525621">
        <w:rPr>
          <w:rFonts w:ascii="Times New Roman" w:hAnsi="Times New Roman" w:cs="Times New Roman"/>
          <w:sz w:val="26"/>
          <w:szCs w:val="26"/>
        </w:rPr>
        <w:lastRenderedPageBreak/>
        <w:t>ции под гарантию областного бюджета и погашенной за них Челябинской областью федеральному бюджету, не имеющих источников погашения в связи с их ликвидац</w:t>
      </w:r>
      <w:r w:rsidRPr="00525621">
        <w:rPr>
          <w:rFonts w:ascii="Times New Roman" w:hAnsi="Times New Roman" w:cs="Times New Roman"/>
          <w:sz w:val="26"/>
          <w:szCs w:val="26"/>
        </w:rPr>
        <w:t>и</w:t>
      </w:r>
      <w:r w:rsidRPr="00525621">
        <w:rPr>
          <w:rFonts w:ascii="Times New Roman" w:hAnsi="Times New Roman" w:cs="Times New Roman"/>
          <w:sz w:val="26"/>
          <w:szCs w:val="26"/>
        </w:rPr>
        <w:t>ей (прекращением деятельности крестьянского (фермерского) хозяйства, зарегистр</w:t>
      </w:r>
      <w:r w:rsidRPr="00525621">
        <w:rPr>
          <w:rFonts w:ascii="Times New Roman" w:hAnsi="Times New Roman" w:cs="Times New Roman"/>
          <w:sz w:val="26"/>
          <w:szCs w:val="26"/>
        </w:rPr>
        <w:t>и</w:t>
      </w:r>
      <w:r w:rsidRPr="00525621">
        <w:rPr>
          <w:rFonts w:ascii="Times New Roman" w:hAnsi="Times New Roman" w:cs="Times New Roman"/>
          <w:sz w:val="26"/>
          <w:szCs w:val="26"/>
        </w:rPr>
        <w:t>рованного в качестве индивидуального предпринимателя) в соответствии с законод</w:t>
      </w:r>
      <w:r w:rsidRPr="00525621">
        <w:rPr>
          <w:rFonts w:ascii="Times New Roman" w:hAnsi="Times New Roman" w:cs="Times New Roman"/>
          <w:sz w:val="26"/>
          <w:szCs w:val="26"/>
        </w:rPr>
        <w:t>а</w:t>
      </w:r>
      <w:r w:rsidRPr="00525621">
        <w:rPr>
          <w:rFonts w:ascii="Times New Roman" w:hAnsi="Times New Roman" w:cs="Times New Roman"/>
          <w:sz w:val="26"/>
          <w:szCs w:val="26"/>
        </w:rPr>
        <w:t>тельством Российской Федерации, либо исключенных в качестве недействующих юридических лиц из единого государственного реестра юридических лиц в соотве</w:t>
      </w:r>
      <w:r w:rsidRPr="00525621">
        <w:rPr>
          <w:rFonts w:ascii="Times New Roman" w:hAnsi="Times New Roman" w:cs="Times New Roman"/>
          <w:sz w:val="26"/>
          <w:szCs w:val="26"/>
        </w:rPr>
        <w:t>т</w:t>
      </w:r>
      <w:r w:rsidRPr="00525621">
        <w:rPr>
          <w:rFonts w:ascii="Times New Roman" w:hAnsi="Times New Roman" w:cs="Times New Roman"/>
          <w:sz w:val="26"/>
          <w:szCs w:val="26"/>
        </w:rPr>
        <w:t>ствии с Федеральным законом</w:t>
      </w:r>
      <w:r w:rsidR="00EC21E7" w:rsidRPr="00525621">
        <w:rPr>
          <w:rFonts w:ascii="Times New Roman" w:hAnsi="Times New Roman" w:cs="Times New Roman"/>
          <w:sz w:val="26"/>
          <w:szCs w:val="26"/>
        </w:rPr>
        <w:t xml:space="preserve"> </w:t>
      </w:r>
      <w:r w:rsidR="00FE0181" w:rsidRPr="00525621">
        <w:rPr>
          <w:rFonts w:ascii="Times New Roman" w:hAnsi="Times New Roman" w:cs="Times New Roman"/>
          <w:sz w:val="26"/>
          <w:szCs w:val="26"/>
        </w:rPr>
        <w:t>от 8 августа 2001 года № 129-ФЗ</w:t>
      </w:r>
      <w:r w:rsidRPr="00525621">
        <w:rPr>
          <w:rFonts w:ascii="Times New Roman" w:hAnsi="Times New Roman" w:cs="Times New Roman"/>
          <w:sz w:val="26"/>
          <w:szCs w:val="26"/>
        </w:rPr>
        <w:t xml:space="preserve"> «О государственной регистрации юридических лиц и индивидуальных предпринимателей», либо не с</w:t>
      </w:r>
      <w:r w:rsidRPr="00525621">
        <w:rPr>
          <w:rFonts w:ascii="Times New Roman" w:hAnsi="Times New Roman" w:cs="Times New Roman"/>
          <w:sz w:val="26"/>
          <w:szCs w:val="26"/>
        </w:rPr>
        <w:t>о</w:t>
      </w:r>
      <w:r w:rsidRPr="00525621">
        <w:rPr>
          <w:rFonts w:ascii="Times New Roman" w:hAnsi="Times New Roman" w:cs="Times New Roman"/>
          <w:sz w:val="26"/>
          <w:szCs w:val="26"/>
        </w:rPr>
        <w:t>стоящих на момент списания указанной задолженности в едином государственном реестре юридических лиц (едином государственном реестре индивидуальных пре</w:t>
      </w:r>
      <w:r w:rsidRPr="00525621">
        <w:rPr>
          <w:rFonts w:ascii="Times New Roman" w:hAnsi="Times New Roman" w:cs="Times New Roman"/>
          <w:sz w:val="26"/>
          <w:szCs w:val="26"/>
        </w:rPr>
        <w:t>д</w:t>
      </w:r>
      <w:r w:rsidRPr="00525621">
        <w:rPr>
          <w:rFonts w:ascii="Times New Roman" w:hAnsi="Times New Roman" w:cs="Times New Roman"/>
          <w:sz w:val="26"/>
          <w:szCs w:val="26"/>
        </w:rPr>
        <w:t>принимателей).</w:t>
      </w:r>
    </w:p>
    <w:p w:rsidR="00DE777D" w:rsidRPr="00525621" w:rsidRDefault="00DE777D" w:rsidP="00525621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777D" w:rsidRPr="00525621" w:rsidRDefault="00DE777D" w:rsidP="00525621">
      <w:pPr>
        <w:pStyle w:val="ConsPlusNormal"/>
        <w:ind w:left="2280" w:hanging="15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25621">
        <w:rPr>
          <w:rFonts w:ascii="Times New Roman" w:hAnsi="Times New Roman" w:cs="Times New Roman"/>
          <w:b/>
          <w:bCs/>
          <w:sz w:val="26"/>
          <w:szCs w:val="26"/>
        </w:rPr>
        <w:t>Статья 5.</w:t>
      </w:r>
      <w:r w:rsidRPr="00525621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Бюджетные ассигнования на </w:t>
      </w:r>
      <w:r w:rsidR="00897405"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>2023</w:t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год </w:t>
      </w:r>
      <w:r w:rsidRPr="00525621">
        <w:rPr>
          <w:rFonts w:ascii="Times New Roman" w:hAnsi="Times New Roman" w:cs="Times New Roman"/>
          <w:b/>
          <w:sz w:val="26"/>
          <w:szCs w:val="26"/>
        </w:rPr>
        <w:t xml:space="preserve">и на плановый период </w:t>
      </w:r>
      <w:r w:rsidR="00897405" w:rsidRPr="00525621">
        <w:rPr>
          <w:rFonts w:ascii="Times New Roman" w:hAnsi="Times New Roman" w:cs="Times New Roman"/>
          <w:b/>
          <w:sz w:val="26"/>
          <w:szCs w:val="26"/>
        </w:rPr>
        <w:t>2024</w:t>
      </w:r>
      <w:r w:rsidRPr="00525621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="00897405" w:rsidRPr="00525621">
        <w:rPr>
          <w:rFonts w:ascii="Times New Roman" w:hAnsi="Times New Roman" w:cs="Times New Roman"/>
          <w:b/>
          <w:sz w:val="26"/>
          <w:szCs w:val="26"/>
        </w:rPr>
        <w:t>2025</w:t>
      </w:r>
      <w:r w:rsidRPr="00525621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DE777D" w:rsidRPr="00525621" w:rsidRDefault="00DE777D" w:rsidP="00525621">
      <w:pPr>
        <w:pStyle w:val="ConsPlusNormal"/>
        <w:spacing w:line="360" w:lineRule="auto"/>
        <w:ind w:left="2280" w:hanging="1560"/>
        <w:jc w:val="both"/>
        <w:rPr>
          <w:rFonts w:ascii="Times New Roman" w:hAnsi="Times New Roman" w:cs="Times New Roman"/>
          <w:sz w:val="26"/>
          <w:szCs w:val="26"/>
        </w:rPr>
      </w:pPr>
    </w:p>
    <w:p w:rsidR="0087290F" w:rsidRPr="00393980" w:rsidRDefault="0087290F" w:rsidP="0052562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pacing w:val="-6"/>
          <w:sz w:val="26"/>
          <w:szCs w:val="26"/>
        </w:rPr>
      </w:pPr>
      <w:r w:rsidRPr="00525621">
        <w:rPr>
          <w:bCs/>
          <w:sz w:val="26"/>
          <w:szCs w:val="26"/>
        </w:rPr>
        <w:t>1</w:t>
      </w:r>
      <w:r w:rsidRPr="00393980">
        <w:rPr>
          <w:bCs/>
          <w:sz w:val="26"/>
          <w:szCs w:val="26"/>
        </w:rPr>
        <w:t>. Утвердить общий объем бюджетных ассигнований на исполнение публи</w:t>
      </w:r>
      <w:r w:rsidRPr="00393980">
        <w:rPr>
          <w:bCs/>
          <w:sz w:val="26"/>
          <w:szCs w:val="26"/>
        </w:rPr>
        <w:t>ч</w:t>
      </w:r>
      <w:r w:rsidRPr="00393980">
        <w:rPr>
          <w:bCs/>
          <w:sz w:val="26"/>
          <w:szCs w:val="26"/>
        </w:rPr>
        <w:t xml:space="preserve">ных нормативных обязательств на </w:t>
      </w:r>
      <w:r w:rsidR="00897405" w:rsidRPr="00393980">
        <w:rPr>
          <w:bCs/>
          <w:sz w:val="26"/>
          <w:szCs w:val="26"/>
        </w:rPr>
        <w:t>2023</w:t>
      </w:r>
      <w:r w:rsidRPr="00393980">
        <w:rPr>
          <w:bCs/>
          <w:sz w:val="26"/>
          <w:szCs w:val="26"/>
        </w:rPr>
        <w:t xml:space="preserve"> год в сумме </w:t>
      </w:r>
      <w:r w:rsidR="00F905E8" w:rsidRPr="00393980">
        <w:rPr>
          <w:bCs/>
          <w:spacing w:val="-4"/>
          <w:sz w:val="26"/>
          <w:szCs w:val="26"/>
        </w:rPr>
        <w:t>9</w:t>
      </w:r>
      <w:r w:rsidR="00F61B7C">
        <w:rPr>
          <w:bCs/>
          <w:spacing w:val="-4"/>
          <w:sz w:val="26"/>
          <w:szCs w:val="26"/>
        </w:rPr>
        <w:t> </w:t>
      </w:r>
      <w:r w:rsidR="009D7E18" w:rsidRPr="00393980">
        <w:rPr>
          <w:bCs/>
          <w:spacing w:val="-4"/>
          <w:sz w:val="26"/>
          <w:szCs w:val="26"/>
        </w:rPr>
        <w:t>30</w:t>
      </w:r>
      <w:r w:rsidR="00F61B7C">
        <w:rPr>
          <w:bCs/>
          <w:spacing w:val="-4"/>
          <w:sz w:val="26"/>
          <w:szCs w:val="26"/>
        </w:rPr>
        <w:t>9 654,8</w:t>
      </w:r>
      <w:r w:rsidRPr="00393980">
        <w:rPr>
          <w:bCs/>
          <w:sz w:val="26"/>
          <w:szCs w:val="26"/>
        </w:rPr>
        <w:t xml:space="preserve"> тыс. рублей,</w:t>
      </w:r>
      <w:r w:rsidR="001D1646" w:rsidRPr="00393980">
        <w:rPr>
          <w:bCs/>
          <w:sz w:val="26"/>
          <w:szCs w:val="26"/>
        </w:rPr>
        <w:t xml:space="preserve"> </w:t>
      </w:r>
      <w:r w:rsidRPr="00393980">
        <w:rPr>
          <w:bCs/>
          <w:spacing w:val="-6"/>
          <w:sz w:val="26"/>
          <w:szCs w:val="26"/>
        </w:rPr>
        <w:t>на</w:t>
      </w:r>
      <w:r w:rsidR="001D1646" w:rsidRPr="00393980">
        <w:rPr>
          <w:bCs/>
          <w:spacing w:val="-6"/>
          <w:sz w:val="26"/>
          <w:szCs w:val="26"/>
        </w:rPr>
        <w:t xml:space="preserve"> </w:t>
      </w:r>
      <w:r w:rsidR="00897405" w:rsidRPr="00393980">
        <w:rPr>
          <w:bCs/>
          <w:spacing w:val="-6"/>
          <w:sz w:val="26"/>
          <w:szCs w:val="26"/>
        </w:rPr>
        <w:t>2024</w:t>
      </w:r>
      <w:r w:rsidR="001D1646" w:rsidRPr="00393980">
        <w:rPr>
          <w:bCs/>
          <w:spacing w:val="-6"/>
          <w:sz w:val="26"/>
          <w:szCs w:val="26"/>
        </w:rPr>
        <w:t xml:space="preserve"> </w:t>
      </w:r>
      <w:r w:rsidRPr="00393980">
        <w:rPr>
          <w:bCs/>
          <w:spacing w:val="-6"/>
          <w:sz w:val="26"/>
          <w:szCs w:val="26"/>
        </w:rPr>
        <w:t xml:space="preserve">год в сумме </w:t>
      </w:r>
      <w:r w:rsidR="00335B9A" w:rsidRPr="00393980">
        <w:rPr>
          <w:bCs/>
          <w:spacing w:val="-4"/>
          <w:sz w:val="26"/>
          <w:szCs w:val="26"/>
        </w:rPr>
        <w:t>3</w:t>
      </w:r>
      <w:r w:rsidR="009D7E18" w:rsidRPr="00393980">
        <w:rPr>
          <w:bCs/>
          <w:spacing w:val="-4"/>
          <w:sz w:val="26"/>
          <w:szCs w:val="26"/>
        </w:rPr>
        <w:t> 292 762,3</w:t>
      </w:r>
      <w:r w:rsidRPr="00393980">
        <w:rPr>
          <w:bCs/>
          <w:spacing w:val="-6"/>
          <w:sz w:val="26"/>
          <w:szCs w:val="26"/>
        </w:rPr>
        <w:t xml:space="preserve"> тыс. рублей и на </w:t>
      </w:r>
      <w:r w:rsidR="00897405" w:rsidRPr="00393980">
        <w:rPr>
          <w:bCs/>
          <w:spacing w:val="-6"/>
          <w:sz w:val="26"/>
          <w:szCs w:val="26"/>
        </w:rPr>
        <w:t>2025</w:t>
      </w:r>
      <w:r w:rsidRPr="00393980">
        <w:rPr>
          <w:bCs/>
          <w:spacing w:val="-6"/>
          <w:sz w:val="26"/>
          <w:szCs w:val="26"/>
        </w:rPr>
        <w:t xml:space="preserve"> год в сумме </w:t>
      </w:r>
      <w:r w:rsidR="00F905E8" w:rsidRPr="00393980">
        <w:rPr>
          <w:bCs/>
          <w:spacing w:val="-4"/>
          <w:sz w:val="26"/>
          <w:szCs w:val="26"/>
        </w:rPr>
        <w:t>1</w:t>
      </w:r>
      <w:r w:rsidR="009D7E18" w:rsidRPr="00393980">
        <w:rPr>
          <w:bCs/>
          <w:spacing w:val="-4"/>
          <w:sz w:val="26"/>
          <w:szCs w:val="26"/>
        </w:rPr>
        <w:t> </w:t>
      </w:r>
      <w:r w:rsidR="00680389" w:rsidRPr="00393980">
        <w:rPr>
          <w:bCs/>
          <w:spacing w:val="-4"/>
          <w:sz w:val="26"/>
          <w:szCs w:val="26"/>
        </w:rPr>
        <w:t>9</w:t>
      </w:r>
      <w:r w:rsidR="009D7E18" w:rsidRPr="00393980">
        <w:rPr>
          <w:bCs/>
          <w:spacing w:val="-4"/>
          <w:sz w:val="26"/>
          <w:szCs w:val="26"/>
        </w:rPr>
        <w:t>29 582,1</w:t>
      </w:r>
      <w:r w:rsidR="001D1646" w:rsidRPr="00393980">
        <w:rPr>
          <w:bCs/>
          <w:spacing w:val="-6"/>
          <w:sz w:val="26"/>
          <w:szCs w:val="26"/>
        </w:rPr>
        <w:t> </w:t>
      </w:r>
      <w:r w:rsidRPr="00393980">
        <w:rPr>
          <w:bCs/>
          <w:spacing w:val="-6"/>
          <w:sz w:val="26"/>
          <w:szCs w:val="26"/>
        </w:rPr>
        <w:t>тыс. рублей.</w:t>
      </w:r>
    </w:p>
    <w:p w:rsidR="00DE777D" w:rsidRPr="00393980" w:rsidRDefault="00DE777D" w:rsidP="0052562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3980">
        <w:rPr>
          <w:sz w:val="26"/>
          <w:szCs w:val="26"/>
        </w:rPr>
        <w:t>2. Утвердить:</w:t>
      </w:r>
    </w:p>
    <w:p w:rsidR="00DE777D" w:rsidRPr="00393980" w:rsidRDefault="00DE777D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3980">
        <w:rPr>
          <w:rFonts w:ascii="Times New Roman" w:hAnsi="Times New Roman" w:cs="Times New Roman"/>
          <w:sz w:val="26"/>
          <w:szCs w:val="26"/>
        </w:rPr>
        <w:t>1) распределение бюджетных ассигнований по целевым статьям (государстве</w:t>
      </w:r>
      <w:r w:rsidRPr="00393980">
        <w:rPr>
          <w:rFonts w:ascii="Times New Roman" w:hAnsi="Times New Roman" w:cs="Times New Roman"/>
          <w:sz w:val="26"/>
          <w:szCs w:val="26"/>
        </w:rPr>
        <w:t>н</w:t>
      </w:r>
      <w:r w:rsidRPr="00393980">
        <w:rPr>
          <w:rFonts w:ascii="Times New Roman" w:hAnsi="Times New Roman" w:cs="Times New Roman"/>
          <w:sz w:val="26"/>
          <w:szCs w:val="26"/>
        </w:rPr>
        <w:t xml:space="preserve">ным программам Челябинской области и </w:t>
      </w:r>
      <w:proofErr w:type="spellStart"/>
      <w:r w:rsidRPr="00393980">
        <w:rPr>
          <w:rFonts w:ascii="Times New Roman" w:hAnsi="Times New Roman" w:cs="Times New Roman"/>
          <w:sz w:val="26"/>
          <w:szCs w:val="26"/>
        </w:rPr>
        <w:t>непрограммным</w:t>
      </w:r>
      <w:proofErr w:type="spellEnd"/>
      <w:r w:rsidRPr="00393980">
        <w:rPr>
          <w:rFonts w:ascii="Times New Roman" w:hAnsi="Times New Roman" w:cs="Times New Roman"/>
          <w:sz w:val="26"/>
          <w:szCs w:val="26"/>
        </w:rPr>
        <w:t xml:space="preserve"> направлениям деятельн</w:t>
      </w:r>
      <w:r w:rsidRPr="00393980">
        <w:rPr>
          <w:rFonts w:ascii="Times New Roman" w:hAnsi="Times New Roman" w:cs="Times New Roman"/>
          <w:sz w:val="26"/>
          <w:szCs w:val="26"/>
        </w:rPr>
        <w:t>о</w:t>
      </w:r>
      <w:r w:rsidRPr="00393980">
        <w:rPr>
          <w:rFonts w:ascii="Times New Roman" w:hAnsi="Times New Roman" w:cs="Times New Roman"/>
          <w:sz w:val="26"/>
          <w:szCs w:val="26"/>
        </w:rPr>
        <w:t>сти), группам видов расходов, разделам и подразделам классификации расходов бюджетов бюджетной системы Российской Федерации (далее – классификация ра</w:t>
      </w:r>
      <w:r w:rsidRPr="00393980">
        <w:rPr>
          <w:rFonts w:ascii="Times New Roman" w:hAnsi="Times New Roman" w:cs="Times New Roman"/>
          <w:sz w:val="26"/>
          <w:szCs w:val="26"/>
        </w:rPr>
        <w:t>с</w:t>
      </w:r>
      <w:r w:rsidRPr="00393980">
        <w:rPr>
          <w:rFonts w:ascii="Times New Roman" w:hAnsi="Times New Roman" w:cs="Times New Roman"/>
          <w:sz w:val="26"/>
          <w:szCs w:val="26"/>
        </w:rPr>
        <w:t xml:space="preserve">ходов бюджетов) на </w:t>
      </w:r>
      <w:r w:rsidR="00897405" w:rsidRPr="00393980">
        <w:rPr>
          <w:rFonts w:ascii="Times New Roman" w:hAnsi="Times New Roman" w:cs="Times New Roman"/>
          <w:sz w:val="26"/>
          <w:szCs w:val="26"/>
        </w:rPr>
        <w:t>2023</w:t>
      </w:r>
      <w:r w:rsidRPr="00393980">
        <w:rPr>
          <w:rFonts w:ascii="Times New Roman" w:hAnsi="Times New Roman" w:cs="Times New Roman"/>
          <w:sz w:val="26"/>
          <w:szCs w:val="26"/>
        </w:rPr>
        <w:t xml:space="preserve"> год и на плановый период </w:t>
      </w:r>
      <w:r w:rsidR="00897405" w:rsidRPr="00393980">
        <w:rPr>
          <w:rFonts w:ascii="Times New Roman" w:hAnsi="Times New Roman" w:cs="Times New Roman"/>
          <w:sz w:val="26"/>
          <w:szCs w:val="26"/>
        </w:rPr>
        <w:t>2024</w:t>
      </w:r>
      <w:r w:rsidRPr="00393980">
        <w:rPr>
          <w:rFonts w:ascii="Times New Roman" w:hAnsi="Times New Roman" w:cs="Times New Roman"/>
          <w:sz w:val="26"/>
          <w:szCs w:val="26"/>
        </w:rPr>
        <w:t xml:space="preserve"> и </w:t>
      </w:r>
      <w:r w:rsidR="00897405" w:rsidRPr="00393980">
        <w:rPr>
          <w:rFonts w:ascii="Times New Roman" w:hAnsi="Times New Roman" w:cs="Times New Roman"/>
          <w:sz w:val="26"/>
          <w:szCs w:val="26"/>
        </w:rPr>
        <w:t>2025</w:t>
      </w:r>
      <w:r w:rsidRPr="00393980">
        <w:rPr>
          <w:rFonts w:ascii="Times New Roman" w:hAnsi="Times New Roman" w:cs="Times New Roman"/>
          <w:sz w:val="26"/>
          <w:szCs w:val="26"/>
        </w:rPr>
        <w:t xml:space="preserve"> годов согласно пр</w:t>
      </w:r>
      <w:r w:rsidRPr="00393980">
        <w:rPr>
          <w:rFonts w:ascii="Times New Roman" w:hAnsi="Times New Roman" w:cs="Times New Roman"/>
          <w:sz w:val="26"/>
          <w:szCs w:val="26"/>
        </w:rPr>
        <w:t>и</w:t>
      </w:r>
      <w:r w:rsidRPr="00393980">
        <w:rPr>
          <w:rFonts w:ascii="Times New Roman" w:hAnsi="Times New Roman" w:cs="Times New Roman"/>
          <w:sz w:val="26"/>
          <w:szCs w:val="26"/>
        </w:rPr>
        <w:t>ложению 5;</w:t>
      </w:r>
    </w:p>
    <w:p w:rsidR="00DE777D" w:rsidRPr="00393980" w:rsidRDefault="00DE777D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3980">
        <w:rPr>
          <w:rFonts w:ascii="Times New Roman" w:hAnsi="Times New Roman" w:cs="Times New Roman"/>
          <w:sz w:val="26"/>
          <w:szCs w:val="26"/>
        </w:rPr>
        <w:t xml:space="preserve">2) ведомственную структуру расходов областного бюджета </w:t>
      </w:r>
      <w:r w:rsidRPr="00393980">
        <w:rPr>
          <w:rFonts w:ascii="Times New Roman" w:hAnsi="Times New Roman" w:cs="Times New Roman"/>
          <w:snapToGrid w:val="0"/>
          <w:sz w:val="26"/>
          <w:szCs w:val="26"/>
        </w:rPr>
        <w:t xml:space="preserve">на </w:t>
      </w:r>
      <w:r w:rsidR="00897405" w:rsidRPr="00393980">
        <w:rPr>
          <w:rFonts w:ascii="Times New Roman" w:hAnsi="Times New Roman" w:cs="Times New Roman"/>
          <w:snapToGrid w:val="0"/>
          <w:sz w:val="26"/>
          <w:szCs w:val="26"/>
        </w:rPr>
        <w:t>2023</w:t>
      </w:r>
      <w:r w:rsidRPr="00393980">
        <w:rPr>
          <w:rFonts w:ascii="Times New Roman" w:hAnsi="Times New Roman" w:cs="Times New Roman"/>
          <w:snapToGrid w:val="0"/>
          <w:sz w:val="26"/>
          <w:szCs w:val="26"/>
        </w:rPr>
        <w:t xml:space="preserve"> год </w:t>
      </w:r>
      <w:r w:rsidRPr="00393980">
        <w:rPr>
          <w:rFonts w:ascii="Times New Roman" w:hAnsi="Times New Roman" w:cs="Times New Roman"/>
          <w:sz w:val="26"/>
          <w:szCs w:val="26"/>
        </w:rPr>
        <w:t>и на</w:t>
      </w:r>
      <w:r w:rsidR="008F2AA7" w:rsidRPr="00393980">
        <w:rPr>
          <w:rFonts w:ascii="Times New Roman" w:hAnsi="Times New Roman" w:cs="Times New Roman"/>
          <w:sz w:val="26"/>
          <w:szCs w:val="26"/>
        </w:rPr>
        <w:t> </w:t>
      </w:r>
      <w:r w:rsidRPr="00393980">
        <w:rPr>
          <w:rFonts w:ascii="Times New Roman" w:hAnsi="Times New Roman" w:cs="Times New Roman"/>
          <w:sz w:val="26"/>
          <w:szCs w:val="26"/>
        </w:rPr>
        <w:t xml:space="preserve">плановый период </w:t>
      </w:r>
      <w:r w:rsidR="00897405" w:rsidRPr="00393980">
        <w:rPr>
          <w:rFonts w:ascii="Times New Roman" w:hAnsi="Times New Roman" w:cs="Times New Roman"/>
          <w:sz w:val="26"/>
          <w:szCs w:val="26"/>
        </w:rPr>
        <w:t>2024</w:t>
      </w:r>
      <w:r w:rsidRPr="00393980">
        <w:rPr>
          <w:rFonts w:ascii="Times New Roman" w:hAnsi="Times New Roman" w:cs="Times New Roman"/>
          <w:sz w:val="26"/>
          <w:szCs w:val="26"/>
        </w:rPr>
        <w:t xml:space="preserve"> и </w:t>
      </w:r>
      <w:r w:rsidR="00897405" w:rsidRPr="00393980">
        <w:rPr>
          <w:rFonts w:ascii="Times New Roman" w:hAnsi="Times New Roman" w:cs="Times New Roman"/>
          <w:sz w:val="26"/>
          <w:szCs w:val="26"/>
        </w:rPr>
        <w:t>2025</w:t>
      </w:r>
      <w:r w:rsidRPr="00393980">
        <w:rPr>
          <w:rFonts w:ascii="Times New Roman" w:hAnsi="Times New Roman" w:cs="Times New Roman"/>
          <w:sz w:val="26"/>
          <w:szCs w:val="26"/>
        </w:rPr>
        <w:t xml:space="preserve"> годов согласно приложению 6;</w:t>
      </w:r>
    </w:p>
    <w:p w:rsidR="00DE777D" w:rsidRPr="00393980" w:rsidRDefault="00DE777D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3980">
        <w:rPr>
          <w:sz w:val="26"/>
          <w:szCs w:val="26"/>
        </w:rPr>
        <w:t>3) распределение бюджетных ассигнований по разделам и подразделам класс</w:t>
      </w:r>
      <w:r w:rsidRPr="00393980">
        <w:rPr>
          <w:sz w:val="26"/>
          <w:szCs w:val="26"/>
        </w:rPr>
        <w:t>и</w:t>
      </w:r>
      <w:r w:rsidRPr="00393980">
        <w:rPr>
          <w:sz w:val="26"/>
          <w:szCs w:val="26"/>
        </w:rPr>
        <w:t xml:space="preserve">фикации расходов бюджетов на </w:t>
      </w:r>
      <w:r w:rsidR="00897405" w:rsidRPr="00393980">
        <w:rPr>
          <w:sz w:val="26"/>
          <w:szCs w:val="26"/>
        </w:rPr>
        <w:t>2023</w:t>
      </w:r>
      <w:r w:rsidRPr="00393980">
        <w:rPr>
          <w:sz w:val="26"/>
          <w:szCs w:val="26"/>
        </w:rPr>
        <w:t xml:space="preserve"> год и на плановый период </w:t>
      </w:r>
      <w:r w:rsidR="00897405" w:rsidRPr="00393980">
        <w:rPr>
          <w:sz w:val="26"/>
          <w:szCs w:val="26"/>
        </w:rPr>
        <w:t>2024</w:t>
      </w:r>
      <w:r w:rsidRPr="00393980">
        <w:rPr>
          <w:sz w:val="26"/>
          <w:szCs w:val="26"/>
        </w:rPr>
        <w:t xml:space="preserve"> и </w:t>
      </w:r>
      <w:r w:rsidR="00897405" w:rsidRPr="00393980">
        <w:rPr>
          <w:sz w:val="26"/>
          <w:szCs w:val="26"/>
        </w:rPr>
        <w:t>2025</w:t>
      </w:r>
      <w:r w:rsidRPr="00393980">
        <w:rPr>
          <w:sz w:val="26"/>
          <w:szCs w:val="26"/>
        </w:rPr>
        <w:t xml:space="preserve"> годов с</w:t>
      </w:r>
      <w:r w:rsidRPr="00393980">
        <w:rPr>
          <w:sz w:val="26"/>
          <w:szCs w:val="26"/>
        </w:rPr>
        <w:t>о</w:t>
      </w:r>
      <w:r w:rsidRPr="00393980">
        <w:rPr>
          <w:sz w:val="26"/>
          <w:szCs w:val="26"/>
        </w:rPr>
        <w:t>гласно приложению 7;</w:t>
      </w:r>
    </w:p>
    <w:p w:rsidR="00DE777D" w:rsidRPr="00525621" w:rsidRDefault="00DE777D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>4) объемы бюджетных ассигнований, направляемых на государственную по</w:t>
      </w:r>
      <w:r w:rsidRPr="00525621">
        <w:rPr>
          <w:rFonts w:ascii="Times New Roman" w:hAnsi="Times New Roman" w:cs="Times New Roman"/>
          <w:sz w:val="26"/>
          <w:szCs w:val="26"/>
        </w:rPr>
        <w:t>д</w:t>
      </w:r>
      <w:r w:rsidRPr="00525621">
        <w:rPr>
          <w:rFonts w:ascii="Times New Roman" w:hAnsi="Times New Roman" w:cs="Times New Roman"/>
          <w:sz w:val="26"/>
          <w:szCs w:val="26"/>
        </w:rPr>
        <w:t>держку семьи и детей, в том числе на развитие социальной инфраструктуры для д</w:t>
      </w:r>
      <w:r w:rsidRPr="00525621">
        <w:rPr>
          <w:rFonts w:ascii="Times New Roman" w:hAnsi="Times New Roman" w:cs="Times New Roman"/>
          <w:sz w:val="26"/>
          <w:szCs w:val="26"/>
        </w:rPr>
        <w:t>е</w:t>
      </w:r>
      <w:r w:rsidRPr="00525621">
        <w:rPr>
          <w:rFonts w:ascii="Times New Roman" w:hAnsi="Times New Roman" w:cs="Times New Roman"/>
          <w:sz w:val="26"/>
          <w:szCs w:val="26"/>
        </w:rPr>
        <w:t xml:space="preserve">тей, на </w:t>
      </w:r>
      <w:r w:rsidR="00897405" w:rsidRPr="00525621">
        <w:rPr>
          <w:rFonts w:ascii="Times New Roman" w:hAnsi="Times New Roman" w:cs="Times New Roman"/>
          <w:sz w:val="26"/>
          <w:szCs w:val="26"/>
        </w:rPr>
        <w:t>2023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 и на плановый период </w:t>
      </w:r>
      <w:r w:rsidR="00897405" w:rsidRPr="00525621">
        <w:rPr>
          <w:rFonts w:ascii="Times New Roman" w:hAnsi="Times New Roman" w:cs="Times New Roman"/>
          <w:sz w:val="26"/>
          <w:szCs w:val="26"/>
        </w:rPr>
        <w:t>2024</w:t>
      </w:r>
      <w:r w:rsidRPr="00525621">
        <w:rPr>
          <w:rFonts w:ascii="Times New Roman" w:hAnsi="Times New Roman" w:cs="Times New Roman"/>
          <w:sz w:val="26"/>
          <w:szCs w:val="26"/>
        </w:rPr>
        <w:t xml:space="preserve"> и </w:t>
      </w:r>
      <w:r w:rsidR="00897405" w:rsidRPr="00525621">
        <w:rPr>
          <w:rFonts w:ascii="Times New Roman" w:hAnsi="Times New Roman" w:cs="Times New Roman"/>
          <w:sz w:val="26"/>
          <w:szCs w:val="26"/>
        </w:rPr>
        <w:t>2025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годов согласно приложению 8.</w:t>
      </w:r>
    </w:p>
    <w:p w:rsidR="00DE777D" w:rsidRPr="00525621" w:rsidRDefault="00DE777D" w:rsidP="00525621">
      <w:pPr>
        <w:pStyle w:val="ConsPlusNormal"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525621">
        <w:rPr>
          <w:rFonts w:ascii="Times New Roman" w:hAnsi="Times New Roman" w:cs="Times New Roman"/>
          <w:b/>
          <w:bCs/>
          <w:sz w:val="26"/>
          <w:szCs w:val="26"/>
        </w:rPr>
        <w:lastRenderedPageBreak/>
        <w:t>Статья 6.</w:t>
      </w:r>
      <w:r w:rsidRPr="00525621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Особенности исполнения областного бюджета в </w:t>
      </w:r>
      <w:r w:rsidR="00897405" w:rsidRPr="00525621">
        <w:rPr>
          <w:rFonts w:ascii="Times New Roman" w:hAnsi="Times New Roman" w:cs="Times New Roman"/>
          <w:b/>
          <w:bCs/>
          <w:sz w:val="26"/>
          <w:szCs w:val="26"/>
        </w:rPr>
        <w:t>2023</w:t>
      </w:r>
      <w:r w:rsidRPr="00525621">
        <w:rPr>
          <w:rFonts w:ascii="Times New Roman" w:hAnsi="Times New Roman" w:cs="Times New Roman"/>
          <w:b/>
          <w:bCs/>
          <w:sz w:val="26"/>
          <w:szCs w:val="26"/>
        </w:rPr>
        <w:t xml:space="preserve"> году </w:t>
      </w:r>
      <w:r w:rsidRPr="00525621">
        <w:rPr>
          <w:rFonts w:ascii="Times New Roman" w:hAnsi="Times New Roman" w:cs="Times New Roman"/>
          <w:b/>
          <w:sz w:val="26"/>
          <w:szCs w:val="26"/>
        </w:rPr>
        <w:t xml:space="preserve">и в плановом периоде </w:t>
      </w:r>
      <w:r w:rsidR="00897405" w:rsidRPr="00525621">
        <w:rPr>
          <w:rFonts w:ascii="Times New Roman" w:hAnsi="Times New Roman" w:cs="Times New Roman"/>
          <w:b/>
          <w:sz w:val="26"/>
          <w:szCs w:val="26"/>
        </w:rPr>
        <w:t>2024</w:t>
      </w:r>
      <w:r w:rsidRPr="00525621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="00897405" w:rsidRPr="00525621">
        <w:rPr>
          <w:rFonts w:ascii="Times New Roman" w:hAnsi="Times New Roman" w:cs="Times New Roman"/>
          <w:b/>
          <w:sz w:val="26"/>
          <w:szCs w:val="26"/>
        </w:rPr>
        <w:t>2025</w:t>
      </w:r>
      <w:r w:rsidRPr="00525621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DE777D" w:rsidRPr="00525621" w:rsidRDefault="00DE777D" w:rsidP="00525621">
      <w:pPr>
        <w:pStyle w:val="ConsPlusNormal"/>
        <w:tabs>
          <w:tab w:val="left" w:pos="228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E777D" w:rsidRPr="00525621" w:rsidRDefault="00DE777D" w:rsidP="00525621">
      <w:pPr>
        <w:widowControl w:val="0"/>
        <w:spacing w:line="360" w:lineRule="auto"/>
        <w:ind w:firstLine="720"/>
        <w:jc w:val="both"/>
        <w:rPr>
          <w:snapToGrid w:val="0"/>
          <w:sz w:val="26"/>
          <w:szCs w:val="26"/>
        </w:rPr>
      </w:pPr>
      <w:r w:rsidRPr="00525621">
        <w:rPr>
          <w:sz w:val="26"/>
          <w:szCs w:val="26"/>
        </w:rPr>
        <w:t xml:space="preserve">1. </w:t>
      </w:r>
      <w:r w:rsidRPr="00525621">
        <w:rPr>
          <w:snapToGrid w:val="0"/>
          <w:sz w:val="26"/>
          <w:szCs w:val="26"/>
        </w:rPr>
        <w:t xml:space="preserve">Установить, что </w:t>
      </w:r>
      <w:r w:rsidRPr="00525621">
        <w:rPr>
          <w:sz w:val="26"/>
          <w:szCs w:val="26"/>
        </w:rPr>
        <w:t>в соответствии с частью 3 статьи 36 Закона Челябинской о</w:t>
      </w:r>
      <w:r w:rsidRPr="00525621">
        <w:rPr>
          <w:sz w:val="26"/>
          <w:szCs w:val="26"/>
        </w:rPr>
        <w:t>б</w:t>
      </w:r>
      <w:r w:rsidRPr="00525621">
        <w:rPr>
          <w:sz w:val="26"/>
          <w:szCs w:val="26"/>
        </w:rPr>
        <w:t xml:space="preserve">ласти </w:t>
      </w:r>
      <w:r w:rsidR="00FE0181" w:rsidRPr="00525621">
        <w:rPr>
          <w:sz w:val="26"/>
          <w:szCs w:val="26"/>
        </w:rPr>
        <w:t>от 27 сентября 2007 года № 205-ЗО</w:t>
      </w:r>
      <w:r w:rsidR="00314888" w:rsidRPr="00525621">
        <w:rPr>
          <w:sz w:val="26"/>
          <w:szCs w:val="26"/>
        </w:rPr>
        <w:t xml:space="preserve"> </w:t>
      </w:r>
      <w:r w:rsidRPr="00525621">
        <w:rPr>
          <w:sz w:val="26"/>
          <w:szCs w:val="26"/>
        </w:rPr>
        <w:t>«О бюджетном процессе в Челябинской о</w:t>
      </w:r>
      <w:r w:rsidRPr="00525621">
        <w:rPr>
          <w:sz w:val="26"/>
          <w:szCs w:val="26"/>
        </w:rPr>
        <w:t>б</w:t>
      </w:r>
      <w:r w:rsidRPr="00525621">
        <w:rPr>
          <w:sz w:val="26"/>
          <w:szCs w:val="26"/>
        </w:rPr>
        <w:t>ласти» основанием для внесения изменений в показатели сводной бюджетной росп</w:t>
      </w:r>
      <w:r w:rsidRPr="00525621">
        <w:rPr>
          <w:sz w:val="26"/>
          <w:szCs w:val="26"/>
        </w:rPr>
        <w:t>и</w:t>
      </w:r>
      <w:r w:rsidRPr="00525621">
        <w:rPr>
          <w:sz w:val="26"/>
          <w:szCs w:val="26"/>
        </w:rPr>
        <w:t>си областного бюджета является распределение зарезервированных в составе утве</w:t>
      </w:r>
      <w:r w:rsidRPr="00525621">
        <w:rPr>
          <w:sz w:val="26"/>
          <w:szCs w:val="26"/>
        </w:rPr>
        <w:t>р</w:t>
      </w:r>
      <w:r w:rsidRPr="00525621">
        <w:rPr>
          <w:sz w:val="26"/>
          <w:szCs w:val="26"/>
        </w:rPr>
        <w:t>жденных статьей 5 настоящего Закона</w:t>
      </w:r>
      <w:r w:rsidRPr="00525621">
        <w:rPr>
          <w:snapToGrid w:val="0"/>
          <w:sz w:val="26"/>
          <w:szCs w:val="26"/>
        </w:rPr>
        <w:t>:</w:t>
      </w:r>
    </w:p>
    <w:p w:rsidR="00DE777D" w:rsidRPr="00525621" w:rsidRDefault="00DE777D" w:rsidP="0052562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525621">
        <w:rPr>
          <w:rFonts w:ascii="Times New Roman" w:hAnsi="Times New Roman" w:cs="Times New Roman"/>
          <w:snapToGrid w:val="0"/>
          <w:sz w:val="26"/>
          <w:szCs w:val="26"/>
        </w:rPr>
        <w:t>1) бюджетных ассигнований, предусмотренных по целевой статье «Резервный фонд Правительства Челябинской области» подраздела «Резервные фонды» раздела «Общегосударственные вопросы» классификации расходов бюджетов,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>т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>вий стихийных бедствий и других чрезвычайных ситуаций, а также на иные мер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>о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>приятия, предусмотренные Порядком использования бюджетных ассигнований р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>е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 xml:space="preserve">зервного фонда Правительства Челябинской области, утвержденным </w:t>
      </w:r>
      <w:r w:rsidR="00E51E8F">
        <w:rPr>
          <w:rFonts w:ascii="Times New Roman" w:hAnsi="Times New Roman" w:cs="Times New Roman"/>
          <w:snapToGrid w:val="0"/>
          <w:sz w:val="26"/>
          <w:szCs w:val="26"/>
        </w:rPr>
        <w:t xml:space="preserve">постановлением 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>Правительств</w:t>
      </w:r>
      <w:r w:rsidR="00E51E8F">
        <w:rPr>
          <w:rFonts w:ascii="Times New Roman" w:hAnsi="Times New Roman" w:cs="Times New Roman"/>
          <w:snapToGrid w:val="0"/>
          <w:sz w:val="26"/>
          <w:szCs w:val="26"/>
        </w:rPr>
        <w:t>а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 xml:space="preserve"> области</w:t>
      </w:r>
      <w:r w:rsidR="00E51E8F">
        <w:rPr>
          <w:rFonts w:ascii="Times New Roman" w:hAnsi="Times New Roman" w:cs="Times New Roman"/>
          <w:snapToGrid w:val="0"/>
          <w:sz w:val="26"/>
          <w:szCs w:val="26"/>
        </w:rPr>
        <w:t xml:space="preserve"> от 28 января 2008 года № 8-П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>;</w:t>
      </w:r>
    </w:p>
    <w:p w:rsidR="00DE777D" w:rsidRPr="00525621" w:rsidRDefault="00DE777D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525621">
        <w:rPr>
          <w:rFonts w:ascii="Times New Roman" w:hAnsi="Times New Roman" w:cs="Times New Roman"/>
          <w:snapToGrid w:val="0"/>
          <w:sz w:val="26"/>
          <w:szCs w:val="26"/>
        </w:rPr>
        <w:t>2) бюджетных ассигнований, предусмотренных по целевой статье «Выполн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>е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>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>и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>телями средств областного бюджета и областными казенными учреждениями, а также областными бюджетными и автономными учреждениями в отношении закрепленного за ними недвижимого и особо ценного движимого имущества;</w:t>
      </w:r>
    </w:p>
    <w:p w:rsidR="00DE777D" w:rsidRPr="00525621" w:rsidRDefault="00DE777D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>3) бюджетных ассигнований, предусмотренных по целевой статье «Выполн</w:t>
      </w:r>
      <w:r w:rsidRPr="00525621">
        <w:rPr>
          <w:rFonts w:ascii="Times New Roman" w:hAnsi="Times New Roman" w:cs="Times New Roman"/>
          <w:sz w:val="26"/>
          <w:szCs w:val="26"/>
        </w:rPr>
        <w:t>е</w:t>
      </w:r>
      <w:r w:rsidRPr="00525621">
        <w:rPr>
          <w:rFonts w:ascii="Times New Roman" w:hAnsi="Times New Roman" w:cs="Times New Roman"/>
          <w:sz w:val="26"/>
          <w:szCs w:val="26"/>
        </w:rPr>
        <w:t>ние других обязательств государства» подраздела «Другие общегосударственные в</w:t>
      </w:r>
      <w:r w:rsidRPr="00525621">
        <w:rPr>
          <w:rFonts w:ascii="Times New Roman" w:hAnsi="Times New Roman" w:cs="Times New Roman"/>
          <w:sz w:val="26"/>
          <w:szCs w:val="26"/>
        </w:rPr>
        <w:t>о</w:t>
      </w:r>
      <w:r w:rsidRPr="00525621">
        <w:rPr>
          <w:rFonts w:ascii="Times New Roman" w:hAnsi="Times New Roman" w:cs="Times New Roman"/>
          <w:sz w:val="26"/>
          <w:szCs w:val="26"/>
        </w:rPr>
        <w:t>просы» раздела «Общегосударственные вопросы» классификации расходов бюдж</w:t>
      </w:r>
      <w:r w:rsidRPr="00525621">
        <w:rPr>
          <w:rFonts w:ascii="Times New Roman" w:hAnsi="Times New Roman" w:cs="Times New Roman"/>
          <w:sz w:val="26"/>
          <w:szCs w:val="26"/>
        </w:rPr>
        <w:t>е</w:t>
      </w:r>
      <w:r w:rsidRPr="00525621">
        <w:rPr>
          <w:rFonts w:ascii="Times New Roman" w:hAnsi="Times New Roman" w:cs="Times New Roman"/>
          <w:sz w:val="26"/>
          <w:szCs w:val="26"/>
        </w:rPr>
        <w:t>тов, на исполнение судебных решений по искам к Челябинской области, удовлетв</w:t>
      </w:r>
      <w:r w:rsidRPr="00525621">
        <w:rPr>
          <w:rFonts w:ascii="Times New Roman" w:hAnsi="Times New Roman" w:cs="Times New Roman"/>
          <w:sz w:val="26"/>
          <w:szCs w:val="26"/>
        </w:rPr>
        <w:t>о</w:t>
      </w:r>
      <w:r w:rsidRPr="00525621">
        <w:rPr>
          <w:rFonts w:ascii="Times New Roman" w:hAnsi="Times New Roman" w:cs="Times New Roman"/>
          <w:sz w:val="26"/>
          <w:szCs w:val="26"/>
        </w:rPr>
        <w:t>ряемых за счет государственной казны Челябинской области;</w:t>
      </w:r>
    </w:p>
    <w:p w:rsidR="00DE777D" w:rsidRPr="00525621" w:rsidRDefault="00DE777D" w:rsidP="0052562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525621">
        <w:rPr>
          <w:sz w:val="26"/>
          <w:szCs w:val="26"/>
        </w:rPr>
        <w:t>4) бюджетных ассигнований, предусмотренных по целевой статье «Обеспеч</w:t>
      </w:r>
      <w:r w:rsidRPr="00525621">
        <w:rPr>
          <w:sz w:val="26"/>
          <w:szCs w:val="26"/>
        </w:rPr>
        <w:t>е</w:t>
      </w:r>
      <w:r w:rsidRPr="00525621">
        <w:rPr>
          <w:sz w:val="26"/>
          <w:szCs w:val="26"/>
        </w:rPr>
        <w:t>ние выполнения социальных обязательств Челябинской области» подраздела «Соц</w:t>
      </w:r>
      <w:r w:rsidRPr="00525621">
        <w:rPr>
          <w:sz w:val="26"/>
          <w:szCs w:val="26"/>
        </w:rPr>
        <w:t>и</w:t>
      </w:r>
      <w:r w:rsidRPr="00525621">
        <w:rPr>
          <w:sz w:val="26"/>
          <w:szCs w:val="26"/>
        </w:rPr>
        <w:t>альное обеспечение населения» раздела «Социальная политика» классификации ра</w:t>
      </w:r>
      <w:r w:rsidRPr="00525621">
        <w:rPr>
          <w:sz w:val="26"/>
          <w:szCs w:val="26"/>
        </w:rPr>
        <w:t>с</w:t>
      </w:r>
      <w:r w:rsidRPr="00525621">
        <w:rPr>
          <w:sz w:val="26"/>
          <w:szCs w:val="26"/>
        </w:rPr>
        <w:t>ходов бюджетов, на обеспечение выполнения социальных обязательств Челябинской области;</w:t>
      </w:r>
    </w:p>
    <w:p w:rsidR="00DE777D" w:rsidRPr="00525621" w:rsidRDefault="00DE777D" w:rsidP="0052562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525621">
        <w:rPr>
          <w:sz w:val="26"/>
          <w:szCs w:val="26"/>
        </w:rPr>
        <w:lastRenderedPageBreak/>
        <w:t>5) бюджетных ассигнований, предусмотренных по целевой статье «Меропри</w:t>
      </w:r>
      <w:r w:rsidRPr="00525621">
        <w:rPr>
          <w:sz w:val="26"/>
          <w:szCs w:val="26"/>
        </w:rPr>
        <w:t>я</w:t>
      </w:r>
      <w:r w:rsidRPr="00525621">
        <w:rPr>
          <w:sz w:val="26"/>
          <w:szCs w:val="26"/>
        </w:rPr>
        <w:t>тия по обеспечению своевременной и полной выплаты заработной платы» подраздела «Социальное обеспечение населения» раздела «Социальная политика» классифик</w:t>
      </w:r>
      <w:r w:rsidRPr="00525621">
        <w:rPr>
          <w:sz w:val="26"/>
          <w:szCs w:val="26"/>
        </w:rPr>
        <w:t>а</w:t>
      </w:r>
      <w:r w:rsidRPr="00525621">
        <w:rPr>
          <w:sz w:val="26"/>
          <w:szCs w:val="26"/>
        </w:rPr>
        <w:t>ции расходов бюджетов, на обеспечение своевременной и полной выплаты зарабо</w:t>
      </w:r>
      <w:r w:rsidRPr="00525621">
        <w:rPr>
          <w:sz w:val="26"/>
          <w:szCs w:val="26"/>
        </w:rPr>
        <w:t>т</w:t>
      </w:r>
      <w:r w:rsidRPr="00525621">
        <w:rPr>
          <w:sz w:val="26"/>
          <w:szCs w:val="26"/>
        </w:rPr>
        <w:t>ной платы.</w:t>
      </w:r>
    </w:p>
    <w:p w:rsidR="00DE777D" w:rsidRPr="00525621" w:rsidRDefault="00DE777D" w:rsidP="0052562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525621">
        <w:rPr>
          <w:rFonts w:ascii="Times New Roman" w:hAnsi="Times New Roman" w:cs="Times New Roman"/>
          <w:snapToGrid w:val="0"/>
          <w:sz w:val="26"/>
          <w:szCs w:val="26"/>
        </w:rPr>
        <w:t>2. Установить в соответствии с частью 3</w:t>
      </w:r>
      <w:r w:rsidRPr="00525621">
        <w:rPr>
          <w:rFonts w:ascii="Times New Roman" w:hAnsi="Times New Roman" w:cs="Times New Roman"/>
          <w:snapToGrid w:val="0"/>
          <w:sz w:val="26"/>
          <w:szCs w:val="26"/>
          <w:vertAlign w:val="superscript"/>
        </w:rPr>
        <w:t>1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 xml:space="preserve"> статьи 36 Закона Челябинской обла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>с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>ти</w:t>
      </w:r>
      <w:r w:rsidR="00314888" w:rsidRPr="00525621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="00FE0181" w:rsidRPr="00525621">
        <w:rPr>
          <w:rFonts w:ascii="Times New Roman" w:hAnsi="Times New Roman" w:cs="Times New Roman"/>
          <w:snapToGrid w:val="0"/>
          <w:sz w:val="26"/>
          <w:szCs w:val="26"/>
        </w:rPr>
        <w:t>от 27 сентября 2007 года № 205-ЗО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 xml:space="preserve"> «О бюджетном процессе в Челябинской обла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>с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>ти» следующие дополнительные основания для внесения изменений в показатели сводной бюджетной росписи областного бюджета:</w:t>
      </w:r>
    </w:p>
    <w:p w:rsidR="00DE777D" w:rsidRPr="00525621" w:rsidRDefault="00DE777D" w:rsidP="0052562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525621">
        <w:rPr>
          <w:rFonts w:ascii="Times New Roman" w:hAnsi="Times New Roman" w:cs="Times New Roman"/>
          <w:snapToGrid w:val="0"/>
          <w:sz w:val="26"/>
          <w:szCs w:val="26"/>
        </w:rPr>
        <w:t>1) принятие Правительством области решений о перераспределени</w:t>
      </w:r>
      <w:r w:rsidR="001D1646" w:rsidRPr="00525621">
        <w:rPr>
          <w:rFonts w:ascii="Times New Roman" w:hAnsi="Times New Roman" w:cs="Times New Roman"/>
          <w:snapToGrid w:val="0"/>
          <w:sz w:val="26"/>
          <w:szCs w:val="26"/>
        </w:rPr>
        <w:t>и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 xml:space="preserve"> бюдже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>т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>ных ассигнований на финансовое обеспечение мероприятий, связанных с предотвр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>а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>щением влияния ухудшения</w:t>
      </w:r>
      <w:r w:rsidR="00CC6212" w:rsidRPr="00525621">
        <w:rPr>
          <w:rFonts w:ascii="Times New Roman" w:hAnsi="Times New Roman" w:cs="Times New Roman"/>
          <w:snapToGrid w:val="0"/>
          <w:sz w:val="26"/>
          <w:szCs w:val="26"/>
        </w:rPr>
        <w:t xml:space="preserve"> геополитической и</w:t>
      </w:r>
      <w:r w:rsidRPr="00525621">
        <w:rPr>
          <w:rFonts w:ascii="Times New Roman" w:hAnsi="Times New Roman" w:cs="Times New Roman"/>
          <w:snapToGrid w:val="0"/>
          <w:sz w:val="26"/>
          <w:szCs w:val="26"/>
        </w:rPr>
        <w:t xml:space="preserve"> экономической ситуации на развитие отраслей экономики, с профилактикой и устранением последствий распространения </w:t>
      </w:r>
      <w:proofErr w:type="spellStart"/>
      <w:r w:rsidRPr="00525621">
        <w:rPr>
          <w:rFonts w:ascii="Times New Roman" w:hAnsi="Times New Roman" w:cs="Times New Roman"/>
          <w:snapToGrid w:val="0"/>
          <w:sz w:val="26"/>
          <w:szCs w:val="26"/>
        </w:rPr>
        <w:t>коронавирусной</w:t>
      </w:r>
      <w:proofErr w:type="spellEnd"/>
      <w:r w:rsidRPr="00525621">
        <w:rPr>
          <w:rFonts w:ascii="Times New Roman" w:hAnsi="Times New Roman" w:cs="Times New Roman"/>
          <w:snapToGrid w:val="0"/>
          <w:sz w:val="26"/>
          <w:szCs w:val="26"/>
        </w:rPr>
        <w:t xml:space="preserve"> инфекции;</w:t>
      </w:r>
    </w:p>
    <w:p w:rsidR="00DE777D" w:rsidRPr="00525621" w:rsidRDefault="00DE777D" w:rsidP="00525621">
      <w:pPr>
        <w:widowControl w:val="0"/>
        <w:spacing w:line="360" w:lineRule="auto"/>
        <w:ind w:firstLine="720"/>
        <w:jc w:val="both"/>
        <w:rPr>
          <w:sz w:val="26"/>
          <w:szCs w:val="26"/>
        </w:rPr>
      </w:pPr>
      <w:r w:rsidRPr="00525621">
        <w:rPr>
          <w:snapToGrid w:val="0"/>
          <w:sz w:val="26"/>
          <w:szCs w:val="26"/>
        </w:rPr>
        <w:t xml:space="preserve">2) </w:t>
      </w:r>
      <w:r w:rsidRPr="00525621">
        <w:rPr>
          <w:sz w:val="26"/>
          <w:szCs w:val="26"/>
        </w:rPr>
        <w:t>изменение бюджетной классификации Российской Федерации, в том числе для отражения межбюджетных трансфертов</w:t>
      </w:r>
      <w:r w:rsidR="007F40EF">
        <w:rPr>
          <w:sz w:val="26"/>
          <w:szCs w:val="26"/>
        </w:rPr>
        <w:t>, предоставленных</w:t>
      </w:r>
      <w:r w:rsidRPr="00525621">
        <w:rPr>
          <w:sz w:val="26"/>
          <w:szCs w:val="26"/>
        </w:rPr>
        <w:t xml:space="preserve"> из федерального бю</w:t>
      </w:r>
      <w:r w:rsidRPr="00525621">
        <w:rPr>
          <w:sz w:val="26"/>
          <w:szCs w:val="26"/>
        </w:rPr>
        <w:t>д</w:t>
      </w:r>
      <w:r w:rsidRPr="00525621">
        <w:rPr>
          <w:sz w:val="26"/>
          <w:szCs w:val="26"/>
        </w:rPr>
        <w:t>жета;</w:t>
      </w:r>
    </w:p>
    <w:p w:rsidR="00DE777D" w:rsidRPr="00525621" w:rsidRDefault="00DE777D" w:rsidP="00525621">
      <w:pPr>
        <w:widowControl w:val="0"/>
        <w:spacing w:line="360" w:lineRule="auto"/>
        <w:ind w:firstLine="720"/>
        <w:jc w:val="both"/>
        <w:rPr>
          <w:sz w:val="26"/>
          <w:szCs w:val="26"/>
        </w:rPr>
      </w:pPr>
      <w:r w:rsidRPr="00525621">
        <w:rPr>
          <w:snapToGrid w:val="0"/>
          <w:sz w:val="26"/>
          <w:szCs w:val="26"/>
        </w:rPr>
        <w:t xml:space="preserve">3) </w:t>
      </w:r>
      <w:r w:rsidR="00FA03D0" w:rsidRPr="00525621">
        <w:rPr>
          <w:snapToGrid w:val="0"/>
          <w:sz w:val="26"/>
          <w:szCs w:val="26"/>
        </w:rPr>
        <w:t>принятие</w:t>
      </w:r>
      <w:r w:rsidRPr="00525621">
        <w:rPr>
          <w:snapToGrid w:val="0"/>
          <w:sz w:val="26"/>
          <w:szCs w:val="26"/>
        </w:rPr>
        <w:t xml:space="preserve"> Правительством области </w:t>
      </w:r>
      <w:r w:rsidR="00FA03D0" w:rsidRPr="00525621">
        <w:rPr>
          <w:snapToGrid w:val="0"/>
          <w:sz w:val="26"/>
          <w:szCs w:val="26"/>
        </w:rPr>
        <w:t xml:space="preserve">решений о перераспределении </w:t>
      </w:r>
      <w:r w:rsidRPr="00525621">
        <w:rPr>
          <w:snapToGrid w:val="0"/>
          <w:sz w:val="26"/>
          <w:szCs w:val="26"/>
        </w:rPr>
        <w:t>бюдже</w:t>
      </w:r>
      <w:r w:rsidRPr="00525621">
        <w:rPr>
          <w:snapToGrid w:val="0"/>
          <w:sz w:val="26"/>
          <w:szCs w:val="26"/>
        </w:rPr>
        <w:t>т</w:t>
      </w:r>
      <w:r w:rsidRPr="00525621">
        <w:rPr>
          <w:snapToGrid w:val="0"/>
          <w:sz w:val="26"/>
          <w:szCs w:val="26"/>
        </w:rPr>
        <w:t xml:space="preserve">ных ассигнований, предусмотренных по разделам «Общегосударственные вопросы», </w:t>
      </w:r>
      <w:r w:rsidRPr="00525621">
        <w:rPr>
          <w:sz w:val="26"/>
          <w:szCs w:val="26"/>
        </w:rPr>
        <w:t xml:space="preserve">«Национальная безопасность и правоохранительная деятельность», </w:t>
      </w:r>
      <w:r w:rsidRPr="00525621">
        <w:rPr>
          <w:snapToGrid w:val="0"/>
          <w:sz w:val="26"/>
          <w:szCs w:val="26"/>
        </w:rPr>
        <w:t>«Национальная экономика»,</w:t>
      </w:r>
      <w:r w:rsidRPr="00525621">
        <w:rPr>
          <w:sz w:val="26"/>
          <w:szCs w:val="26"/>
        </w:rPr>
        <w:t xml:space="preserve"> «Жилищно-коммунальное хозяйство», «Охрана окружающей среды», «Образование», «Культура, кинематография», «Здравоохранение», «Социальная п</w:t>
      </w:r>
      <w:r w:rsidRPr="00525621">
        <w:rPr>
          <w:sz w:val="26"/>
          <w:szCs w:val="26"/>
        </w:rPr>
        <w:t>о</w:t>
      </w:r>
      <w:r w:rsidRPr="00525621">
        <w:rPr>
          <w:sz w:val="26"/>
          <w:szCs w:val="26"/>
        </w:rPr>
        <w:t>литика», «Физическая культура и спорт», «Средства массовой информации», между кодами классификации расходов бюджетов и (или) между главными распорядителями средств областного бюджета;</w:t>
      </w:r>
    </w:p>
    <w:p w:rsidR="00DE777D" w:rsidRPr="00525621" w:rsidRDefault="00DE777D" w:rsidP="0052562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525621">
        <w:rPr>
          <w:sz w:val="26"/>
          <w:szCs w:val="26"/>
        </w:rPr>
        <w:t xml:space="preserve">4) перераспределение бюджетных ассигнований, предусмотренных  главному распорядителю средств областного бюджета на финансовое обеспечение реализации государственной программы Челябинской области, в сумме </w:t>
      </w:r>
      <w:r w:rsidR="0031790E" w:rsidRPr="00525621">
        <w:rPr>
          <w:sz w:val="26"/>
          <w:szCs w:val="26"/>
        </w:rPr>
        <w:t xml:space="preserve">не превышающей </w:t>
      </w:r>
      <w:r w:rsidRPr="00525621">
        <w:rPr>
          <w:sz w:val="26"/>
          <w:szCs w:val="26"/>
        </w:rPr>
        <w:t>1 000 000 рублей</w:t>
      </w:r>
      <w:r w:rsidR="001D0F4C" w:rsidRPr="00525621">
        <w:rPr>
          <w:sz w:val="26"/>
          <w:szCs w:val="26"/>
        </w:rPr>
        <w:t xml:space="preserve"> (включительно)</w:t>
      </w:r>
      <w:r w:rsidRPr="00525621">
        <w:rPr>
          <w:sz w:val="26"/>
          <w:szCs w:val="26"/>
        </w:rPr>
        <w:t xml:space="preserve"> между кодами классификации расходов бюджетов;</w:t>
      </w:r>
    </w:p>
    <w:p w:rsidR="00DE777D" w:rsidRPr="00525621" w:rsidRDefault="00DE777D" w:rsidP="00525621">
      <w:pPr>
        <w:widowControl w:val="0"/>
        <w:spacing w:line="360" w:lineRule="auto"/>
        <w:ind w:firstLine="720"/>
        <w:jc w:val="both"/>
        <w:rPr>
          <w:sz w:val="26"/>
          <w:szCs w:val="26"/>
        </w:rPr>
      </w:pPr>
      <w:r w:rsidRPr="00525621">
        <w:rPr>
          <w:sz w:val="26"/>
          <w:szCs w:val="26"/>
        </w:rPr>
        <w:t>5) принятие Правительством области решений об утверждении государстве</w:t>
      </w:r>
      <w:r w:rsidRPr="00525621">
        <w:rPr>
          <w:sz w:val="26"/>
          <w:szCs w:val="26"/>
        </w:rPr>
        <w:t>н</w:t>
      </w:r>
      <w:r w:rsidRPr="00525621">
        <w:rPr>
          <w:sz w:val="26"/>
          <w:szCs w:val="26"/>
        </w:rPr>
        <w:t>ных программ Челябинской области, а также о внесении изменений в государстве</w:t>
      </w:r>
      <w:r w:rsidRPr="00525621">
        <w:rPr>
          <w:sz w:val="26"/>
          <w:szCs w:val="26"/>
        </w:rPr>
        <w:t>н</w:t>
      </w:r>
      <w:r w:rsidRPr="00525621">
        <w:rPr>
          <w:sz w:val="26"/>
          <w:szCs w:val="26"/>
        </w:rPr>
        <w:t xml:space="preserve">ные программы Челябинской области; </w:t>
      </w:r>
    </w:p>
    <w:p w:rsidR="00DE777D" w:rsidRPr="00525621" w:rsidRDefault="00DE777D" w:rsidP="0052562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lastRenderedPageBreak/>
        <w:t xml:space="preserve">6) </w:t>
      </w:r>
      <w:r w:rsidR="00FE2108" w:rsidRPr="00525621">
        <w:rPr>
          <w:rFonts w:ascii="Times New Roman" w:hAnsi="Times New Roman" w:cs="Times New Roman"/>
          <w:sz w:val="26"/>
          <w:szCs w:val="26"/>
        </w:rPr>
        <w:t xml:space="preserve">принятие </w:t>
      </w:r>
      <w:r w:rsidRPr="00525621">
        <w:rPr>
          <w:rFonts w:ascii="Times New Roman" w:hAnsi="Times New Roman" w:cs="Times New Roman"/>
          <w:sz w:val="26"/>
          <w:szCs w:val="26"/>
        </w:rPr>
        <w:t xml:space="preserve">Правительством области </w:t>
      </w:r>
      <w:r w:rsidR="00FE2108" w:rsidRPr="00525621">
        <w:rPr>
          <w:rFonts w:ascii="Times New Roman" w:hAnsi="Times New Roman" w:cs="Times New Roman"/>
          <w:sz w:val="26"/>
          <w:szCs w:val="26"/>
        </w:rPr>
        <w:t xml:space="preserve">решений о перераспределении </w:t>
      </w:r>
      <w:r w:rsidRPr="00525621">
        <w:rPr>
          <w:rFonts w:ascii="Times New Roman" w:hAnsi="Times New Roman" w:cs="Times New Roman"/>
          <w:sz w:val="26"/>
          <w:szCs w:val="26"/>
        </w:rPr>
        <w:t>бюдже</w:t>
      </w:r>
      <w:r w:rsidRPr="00525621">
        <w:rPr>
          <w:rFonts w:ascii="Times New Roman" w:hAnsi="Times New Roman" w:cs="Times New Roman"/>
          <w:sz w:val="26"/>
          <w:szCs w:val="26"/>
        </w:rPr>
        <w:t>т</w:t>
      </w:r>
      <w:r w:rsidRPr="00525621">
        <w:rPr>
          <w:rFonts w:ascii="Times New Roman" w:hAnsi="Times New Roman" w:cs="Times New Roman"/>
          <w:sz w:val="26"/>
          <w:szCs w:val="26"/>
        </w:rPr>
        <w:t>ных ассигнований на поддержку мер по обеспечению сбалансированности местных бюджетов на предоставление субсидий местным бюджетам и увеличение расходов областного бюджета по разделам классификации расходов бюджетов, предусмотре</w:t>
      </w:r>
      <w:r w:rsidRPr="00525621">
        <w:rPr>
          <w:rFonts w:ascii="Times New Roman" w:hAnsi="Times New Roman" w:cs="Times New Roman"/>
          <w:sz w:val="26"/>
          <w:szCs w:val="26"/>
        </w:rPr>
        <w:t>н</w:t>
      </w:r>
      <w:r w:rsidRPr="00525621">
        <w:rPr>
          <w:rFonts w:ascii="Times New Roman" w:hAnsi="Times New Roman" w:cs="Times New Roman"/>
          <w:sz w:val="26"/>
          <w:szCs w:val="26"/>
        </w:rPr>
        <w:t>ным структурой расходов областного бюджета, в пределах указанных ассигнований;</w:t>
      </w:r>
    </w:p>
    <w:p w:rsidR="00DE777D" w:rsidRPr="00525621" w:rsidRDefault="00DE777D" w:rsidP="0052562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 xml:space="preserve">7) </w:t>
      </w:r>
      <w:r w:rsidR="008A7639" w:rsidRPr="00525621">
        <w:rPr>
          <w:rFonts w:ascii="Times New Roman" w:hAnsi="Times New Roman" w:cs="Times New Roman"/>
          <w:sz w:val="26"/>
          <w:szCs w:val="26"/>
        </w:rPr>
        <w:t xml:space="preserve">увеличение Правительством области объема бюджетных ассигнований по дотациям на поддержку мер по обеспечению сбалансированности местных бюджетов и иным дотациям на стимулирование увеличения численности </w:t>
      </w:r>
      <w:proofErr w:type="spellStart"/>
      <w:r w:rsidR="008A7639" w:rsidRPr="00525621">
        <w:rPr>
          <w:rFonts w:ascii="Times New Roman" w:hAnsi="Times New Roman" w:cs="Times New Roman"/>
          <w:sz w:val="26"/>
          <w:szCs w:val="26"/>
        </w:rPr>
        <w:t>самозанятых</w:t>
      </w:r>
      <w:proofErr w:type="spellEnd"/>
      <w:r w:rsidR="008A7639" w:rsidRPr="00525621">
        <w:rPr>
          <w:rFonts w:ascii="Times New Roman" w:hAnsi="Times New Roman" w:cs="Times New Roman"/>
          <w:sz w:val="26"/>
          <w:szCs w:val="26"/>
        </w:rPr>
        <w:t xml:space="preserve"> граждан и поступлений налога на профессиональный доход</w:t>
      </w:r>
      <w:r w:rsidRPr="00525621">
        <w:rPr>
          <w:rFonts w:ascii="Times New Roman" w:hAnsi="Times New Roman" w:cs="Times New Roman"/>
          <w:sz w:val="26"/>
          <w:szCs w:val="26"/>
        </w:rPr>
        <w:t>;</w:t>
      </w:r>
    </w:p>
    <w:p w:rsidR="00DE777D" w:rsidRPr="00525621" w:rsidRDefault="00DE777D" w:rsidP="0052562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>8) поступление в доход областного бюджета средств, полученных областными казенными учреждениями в качестве добровольных пожертвований;</w:t>
      </w:r>
    </w:p>
    <w:p w:rsidR="00DE777D" w:rsidRPr="00525621" w:rsidRDefault="00DE777D" w:rsidP="0052562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>9) поступление в доход областного бюджета средств, полученных областными казенными учреждениями в качестве возмещения ущерба при возникновении страх</w:t>
      </w:r>
      <w:r w:rsidRPr="00525621">
        <w:rPr>
          <w:rFonts w:ascii="Times New Roman" w:hAnsi="Times New Roman" w:cs="Times New Roman"/>
          <w:sz w:val="26"/>
          <w:szCs w:val="26"/>
        </w:rPr>
        <w:t>о</w:t>
      </w:r>
      <w:r w:rsidRPr="00525621">
        <w:rPr>
          <w:rFonts w:ascii="Times New Roman" w:hAnsi="Times New Roman" w:cs="Times New Roman"/>
          <w:sz w:val="26"/>
          <w:szCs w:val="26"/>
        </w:rPr>
        <w:t>вых случаев;</w:t>
      </w:r>
    </w:p>
    <w:p w:rsidR="00DE777D" w:rsidRPr="00525621" w:rsidRDefault="00DE777D" w:rsidP="0052562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>10) издание приказа Министерства финансов Челябинской области о сокращ</w:t>
      </w:r>
      <w:r w:rsidRPr="00525621">
        <w:rPr>
          <w:rFonts w:ascii="Times New Roman" w:hAnsi="Times New Roman" w:cs="Times New Roman"/>
          <w:sz w:val="26"/>
          <w:szCs w:val="26"/>
        </w:rPr>
        <w:t>е</w:t>
      </w:r>
      <w:r w:rsidRPr="00525621">
        <w:rPr>
          <w:rFonts w:ascii="Times New Roman" w:hAnsi="Times New Roman" w:cs="Times New Roman"/>
          <w:sz w:val="26"/>
          <w:szCs w:val="26"/>
        </w:rPr>
        <w:t>нии предоставления межбюджетных трансфертов  из областного бюджета в случаях, установленных законодательством Российской Федерации;</w:t>
      </w:r>
    </w:p>
    <w:p w:rsidR="00DE777D" w:rsidRPr="007F40EF" w:rsidRDefault="00DE777D" w:rsidP="0052562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pacing w:val="-2"/>
          <w:sz w:val="26"/>
          <w:szCs w:val="26"/>
          <w:lang w:eastAsia="en-US"/>
        </w:rPr>
      </w:pPr>
      <w:r w:rsidRPr="00525621">
        <w:rPr>
          <w:rFonts w:ascii="Times New Roman" w:hAnsi="Times New Roman" w:cs="Times New Roman"/>
          <w:bCs/>
          <w:sz w:val="26"/>
          <w:szCs w:val="26"/>
          <w:lang w:eastAsia="en-US"/>
        </w:rPr>
        <w:t>11) перераспределение бюджетных ассигнований, предусмотренных главному распорядителю средств областного бюджета на финансовое обеспечение выполнения работ (оказания услуг) областными государственными учреждениями, в том числе в форме субсидий на финансовое обеспечение выполнения ими государственных зад</w:t>
      </w:r>
      <w:r w:rsidRPr="00525621">
        <w:rPr>
          <w:rFonts w:ascii="Times New Roman" w:hAnsi="Times New Roman" w:cs="Times New Roman"/>
          <w:bCs/>
          <w:sz w:val="26"/>
          <w:szCs w:val="26"/>
          <w:lang w:eastAsia="en-US"/>
        </w:rPr>
        <w:t>а</w:t>
      </w:r>
      <w:r w:rsidRPr="00525621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ний, </w:t>
      </w:r>
      <w:r w:rsidRPr="007F40EF">
        <w:rPr>
          <w:rFonts w:ascii="Times New Roman" w:hAnsi="Times New Roman" w:cs="Times New Roman"/>
          <w:bCs/>
          <w:spacing w:val="-2"/>
          <w:sz w:val="26"/>
          <w:szCs w:val="26"/>
          <w:lang w:eastAsia="en-US"/>
        </w:rPr>
        <w:t>субсидий на иные цели, между подразделами классификации расходов бюджетов;</w:t>
      </w:r>
    </w:p>
    <w:p w:rsidR="00DE777D" w:rsidRPr="00525621" w:rsidRDefault="00DE777D" w:rsidP="0052562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525621">
        <w:rPr>
          <w:rFonts w:ascii="Times New Roman" w:hAnsi="Times New Roman" w:cs="Times New Roman"/>
          <w:bCs/>
          <w:sz w:val="26"/>
          <w:szCs w:val="26"/>
          <w:lang w:eastAsia="en-US"/>
        </w:rPr>
        <w:t>12) увеличение бюджетных ассигнований сверх общего объема бюджетных а</w:t>
      </w:r>
      <w:r w:rsidRPr="00525621">
        <w:rPr>
          <w:rFonts w:ascii="Times New Roman" w:hAnsi="Times New Roman" w:cs="Times New Roman"/>
          <w:bCs/>
          <w:sz w:val="26"/>
          <w:szCs w:val="26"/>
          <w:lang w:eastAsia="en-US"/>
        </w:rPr>
        <w:t>с</w:t>
      </w:r>
      <w:r w:rsidRPr="00525621">
        <w:rPr>
          <w:rFonts w:ascii="Times New Roman" w:hAnsi="Times New Roman" w:cs="Times New Roman"/>
          <w:bCs/>
          <w:sz w:val="26"/>
          <w:szCs w:val="26"/>
          <w:lang w:eastAsia="en-US"/>
        </w:rPr>
        <w:t>сигнований, утвержденного настоящим Законом, за счет межбюджетных трансфе</w:t>
      </w:r>
      <w:r w:rsidRPr="00525621">
        <w:rPr>
          <w:rFonts w:ascii="Times New Roman" w:hAnsi="Times New Roman" w:cs="Times New Roman"/>
          <w:bCs/>
          <w:sz w:val="26"/>
          <w:szCs w:val="26"/>
          <w:lang w:eastAsia="en-US"/>
        </w:rPr>
        <w:t>р</w:t>
      </w:r>
      <w:r w:rsidRPr="00525621">
        <w:rPr>
          <w:rFonts w:ascii="Times New Roman" w:hAnsi="Times New Roman" w:cs="Times New Roman"/>
          <w:bCs/>
          <w:sz w:val="26"/>
          <w:szCs w:val="26"/>
          <w:lang w:eastAsia="en-US"/>
        </w:rPr>
        <w:t>тов</w:t>
      </w:r>
      <w:r w:rsidR="007F40EF">
        <w:rPr>
          <w:rFonts w:ascii="Times New Roman" w:hAnsi="Times New Roman" w:cs="Times New Roman"/>
          <w:bCs/>
          <w:sz w:val="26"/>
          <w:szCs w:val="26"/>
          <w:lang w:eastAsia="en-US"/>
        </w:rPr>
        <w:t>,</w:t>
      </w:r>
      <w:r w:rsidR="00E63919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</w:t>
      </w:r>
      <w:r w:rsidR="007F40EF">
        <w:rPr>
          <w:rFonts w:ascii="Times New Roman" w:hAnsi="Times New Roman" w:cs="Times New Roman"/>
          <w:bCs/>
          <w:sz w:val="26"/>
          <w:szCs w:val="26"/>
          <w:lang w:eastAsia="en-US"/>
        </w:rPr>
        <w:t>предоставленных</w:t>
      </w:r>
      <w:r w:rsidRPr="00525621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из федерального бюджета, имеющих целевое назначение, фа</w:t>
      </w:r>
      <w:r w:rsidRPr="00525621">
        <w:rPr>
          <w:rFonts w:ascii="Times New Roman" w:hAnsi="Times New Roman" w:cs="Times New Roman"/>
          <w:bCs/>
          <w:sz w:val="26"/>
          <w:szCs w:val="26"/>
          <w:lang w:eastAsia="en-US"/>
        </w:rPr>
        <w:t>к</w:t>
      </w:r>
      <w:r w:rsidRPr="00525621">
        <w:rPr>
          <w:rFonts w:ascii="Times New Roman" w:hAnsi="Times New Roman" w:cs="Times New Roman"/>
          <w:bCs/>
          <w:sz w:val="26"/>
          <w:szCs w:val="26"/>
          <w:lang w:eastAsia="en-US"/>
        </w:rPr>
        <w:t>тически полученных при исполнении областного бюджета сверх утвержденных н</w:t>
      </w:r>
      <w:r w:rsidRPr="00525621">
        <w:rPr>
          <w:rFonts w:ascii="Times New Roman" w:hAnsi="Times New Roman" w:cs="Times New Roman"/>
          <w:bCs/>
          <w:sz w:val="26"/>
          <w:szCs w:val="26"/>
          <w:lang w:eastAsia="en-US"/>
        </w:rPr>
        <w:t>а</w:t>
      </w:r>
      <w:r w:rsidRPr="00525621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стоящим Законом доходов, а также за счет безвозмездных </w:t>
      </w:r>
      <w:r w:rsidRPr="00393980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поступлений от </w:t>
      </w:r>
      <w:r w:rsidR="009D7E18" w:rsidRPr="00393980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публично-правовой компании «Фонд развития территорий» </w:t>
      </w:r>
      <w:r w:rsidRPr="00393980">
        <w:rPr>
          <w:rFonts w:ascii="Times New Roman" w:hAnsi="Times New Roman" w:cs="Times New Roman"/>
          <w:bCs/>
          <w:sz w:val="26"/>
          <w:szCs w:val="26"/>
          <w:lang w:eastAsia="en-US"/>
        </w:rPr>
        <w:t>в соотв</w:t>
      </w:r>
      <w:r w:rsidRPr="00525621">
        <w:rPr>
          <w:rFonts w:ascii="Times New Roman" w:hAnsi="Times New Roman" w:cs="Times New Roman"/>
          <w:bCs/>
          <w:sz w:val="26"/>
          <w:szCs w:val="26"/>
          <w:lang w:eastAsia="en-US"/>
        </w:rPr>
        <w:t>етствии с заключенными с</w:t>
      </w:r>
      <w:r w:rsidRPr="00525621">
        <w:rPr>
          <w:rFonts w:ascii="Times New Roman" w:hAnsi="Times New Roman" w:cs="Times New Roman"/>
          <w:bCs/>
          <w:sz w:val="26"/>
          <w:szCs w:val="26"/>
          <w:lang w:eastAsia="en-US"/>
        </w:rPr>
        <w:t>о</w:t>
      </w:r>
      <w:r w:rsidRPr="00525621">
        <w:rPr>
          <w:rFonts w:ascii="Times New Roman" w:hAnsi="Times New Roman" w:cs="Times New Roman"/>
          <w:bCs/>
          <w:sz w:val="26"/>
          <w:szCs w:val="26"/>
          <w:lang w:eastAsia="en-US"/>
        </w:rPr>
        <w:t>глашениями.</w:t>
      </w:r>
    </w:p>
    <w:p w:rsidR="00DE777D" w:rsidRPr="00525621" w:rsidRDefault="00DE777D" w:rsidP="0052562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525621">
        <w:rPr>
          <w:bCs/>
          <w:sz w:val="26"/>
          <w:szCs w:val="26"/>
          <w:lang w:eastAsia="en-US"/>
        </w:rPr>
        <w:t>3. Установить, что размер денежной компенсации на медицинское обслужив</w:t>
      </w:r>
      <w:r w:rsidRPr="00525621">
        <w:rPr>
          <w:bCs/>
          <w:sz w:val="26"/>
          <w:szCs w:val="26"/>
          <w:lang w:eastAsia="en-US"/>
        </w:rPr>
        <w:t>а</w:t>
      </w:r>
      <w:r w:rsidRPr="00525621">
        <w:rPr>
          <w:bCs/>
          <w:sz w:val="26"/>
          <w:szCs w:val="26"/>
          <w:lang w:eastAsia="en-US"/>
        </w:rPr>
        <w:t>ние</w:t>
      </w:r>
      <w:r w:rsidRPr="00525621">
        <w:rPr>
          <w:sz w:val="26"/>
          <w:szCs w:val="26"/>
        </w:rPr>
        <w:t>, предусмотренной статьей 15 Закона Челябинской области</w:t>
      </w:r>
      <w:r w:rsidR="00314888" w:rsidRPr="00525621">
        <w:rPr>
          <w:sz w:val="26"/>
          <w:szCs w:val="26"/>
        </w:rPr>
        <w:t xml:space="preserve"> </w:t>
      </w:r>
      <w:r w:rsidR="00FE0181" w:rsidRPr="00525621">
        <w:rPr>
          <w:sz w:val="26"/>
          <w:szCs w:val="26"/>
        </w:rPr>
        <w:t xml:space="preserve">от 29 марта 2007 года </w:t>
      </w:r>
      <w:r w:rsidR="00FE0181" w:rsidRPr="00525621">
        <w:rPr>
          <w:sz w:val="26"/>
          <w:szCs w:val="26"/>
        </w:rPr>
        <w:br/>
        <w:t>№ 104-ЗО</w:t>
      </w:r>
      <w:r w:rsidRPr="00525621">
        <w:rPr>
          <w:sz w:val="26"/>
          <w:szCs w:val="26"/>
        </w:rPr>
        <w:t xml:space="preserve"> «О регулировании государственной гражданской службы Челябинской о</w:t>
      </w:r>
      <w:r w:rsidRPr="00525621">
        <w:rPr>
          <w:sz w:val="26"/>
          <w:szCs w:val="26"/>
        </w:rPr>
        <w:t>б</w:t>
      </w:r>
      <w:r w:rsidRPr="00525621">
        <w:rPr>
          <w:sz w:val="26"/>
          <w:szCs w:val="26"/>
        </w:rPr>
        <w:t xml:space="preserve">ласти», составляет в </w:t>
      </w:r>
      <w:r w:rsidR="00897405" w:rsidRPr="00525621">
        <w:rPr>
          <w:sz w:val="26"/>
          <w:szCs w:val="26"/>
        </w:rPr>
        <w:t>2023</w:t>
      </w:r>
      <w:r w:rsidRPr="00525621">
        <w:rPr>
          <w:sz w:val="26"/>
          <w:szCs w:val="26"/>
        </w:rPr>
        <w:t>–</w:t>
      </w:r>
      <w:r w:rsidR="00897405" w:rsidRPr="00525621">
        <w:rPr>
          <w:sz w:val="26"/>
          <w:szCs w:val="26"/>
        </w:rPr>
        <w:t>2025</w:t>
      </w:r>
      <w:r w:rsidR="00CF3265" w:rsidRPr="00525621">
        <w:rPr>
          <w:sz w:val="26"/>
          <w:szCs w:val="26"/>
        </w:rPr>
        <w:t> </w:t>
      </w:r>
      <w:r w:rsidRPr="00525621">
        <w:rPr>
          <w:sz w:val="26"/>
          <w:szCs w:val="26"/>
        </w:rPr>
        <w:t xml:space="preserve">годах </w:t>
      </w:r>
      <w:r w:rsidR="007F7E06" w:rsidRPr="00525621">
        <w:rPr>
          <w:bCs/>
          <w:sz w:val="26"/>
          <w:szCs w:val="26"/>
        </w:rPr>
        <w:t>23</w:t>
      </w:r>
      <w:r w:rsidRPr="00525621">
        <w:rPr>
          <w:bCs/>
          <w:sz w:val="26"/>
          <w:szCs w:val="26"/>
        </w:rPr>
        <w:t>,</w:t>
      </w:r>
      <w:r w:rsidR="007F7E06" w:rsidRPr="00525621">
        <w:rPr>
          <w:bCs/>
          <w:sz w:val="26"/>
          <w:szCs w:val="26"/>
        </w:rPr>
        <w:t>7</w:t>
      </w:r>
      <w:r w:rsidRPr="00525621">
        <w:rPr>
          <w:sz w:val="26"/>
          <w:szCs w:val="26"/>
        </w:rPr>
        <w:t xml:space="preserve"> тыс. рублей ежегодно.</w:t>
      </w:r>
    </w:p>
    <w:p w:rsidR="00DE777D" w:rsidRPr="00525621" w:rsidRDefault="00DE777D" w:rsidP="00525621">
      <w:pPr>
        <w:pStyle w:val="ConsPlusNormal"/>
        <w:spacing w:line="36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lastRenderedPageBreak/>
        <w:t>4. Установить, что средства областного бюджета для финансирования полн</w:t>
      </w:r>
      <w:r w:rsidRPr="00525621">
        <w:rPr>
          <w:rFonts w:ascii="Times New Roman" w:hAnsi="Times New Roman" w:cs="Times New Roman"/>
          <w:sz w:val="26"/>
          <w:szCs w:val="26"/>
        </w:rPr>
        <w:t>о</w:t>
      </w:r>
      <w:r w:rsidRPr="00525621">
        <w:rPr>
          <w:rFonts w:ascii="Times New Roman" w:hAnsi="Times New Roman" w:cs="Times New Roman"/>
          <w:sz w:val="26"/>
          <w:szCs w:val="26"/>
        </w:rPr>
        <w:t>мочий Российской Федерации, переданных органам государственной власти Чел</w:t>
      </w:r>
      <w:r w:rsidRPr="00525621">
        <w:rPr>
          <w:rFonts w:ascii="Times New Roman" w:hAnsi="Times New Roman" w:cs="Times New Roman"/>
          <w:sz w:val="26"/>
          <w:szCs w:val="26"/>
        </w:rPr>
        <w:t>я</w:t>
      </w:r>
      <w:r w:rsidRPr="00525621">
        <w:rPr>
          <w:rFonts w:ascii="Times New Roman" w:hAnsi="Times New Roman" w:cs="Times New Roman"/>
          <w:sz w:val="26"/>
          <w:szCs w:val="26"/>
        </w:rPr>
        <w:t>бинской области, сверх сумм, поступающих из федерального бюджета в виде субве</w:t>
      </w:r>
      <w:r w:rsidRPr="00525621">
        <w:rPr>
          <w:rFonts w:ascii="Times New Roman" w:hAnsi="Times New Roman" w:cs="Times New Roman"/>
          <w:sz w:val="26"/>
          <w:szCs w:val="26"/>
        </w:rPr>
        <w:t>н</w:t>
      </w:r>
      <w:r w:rsidRPr="00525621">
        <w:rPr>
          <w:rFonts w:ascii="Times New Roman" w:hAnsi="Times New Roman" w:cs="Times New Roman"/>
          <w:sz w:val="26"/>
          <w:szCs w:val="26"/>
        </w:rPr>
        <w:t>ций, могут использоваться в пределах средств, предусмотренных настоящим Законом.</w:t>
      </w:r>
    </w:p>
    <w:p w:rsidR="00DE777D" w:rsidRPr="00525621" w:rsidRDefault="00DE777D" w:rsidP="00525621">
      <w:pPr>
        <w:pStyle w:val="ConsPlusNormal"/>
        <w:spacing w:line="360" w:lineRule="auto"/>
        <w:ind w:firstLine="708"/>
        <w:jc w:val="both"/>
        <w:outlineLvl w:val="1"/>
        <w:rPr>
          <w:rFonts w:ascii="Times New Roman" w:hAnsi="Times New Roman" w:cs="Times New Roman"/>
          <w:bCs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 xml:space="preserve">5. </w:t>
      </w:r>
      <w:r w:rsidRPr="00525621">
        <w:rPr>
          <w:rFonts w:ascii="Times New Roman" w:hAnsi="Times New Roman" w:cs="Times New Roman"/>
          <w:bCs/>
          <w:sz w:val="26"/>
          <w:szCs w:val="26"/>
        </w:rPr>
        <w:t>Областные государственные внутренние заимствования, в том числе привл</w:t>
      </w:r>
      <w:r w:rsidRPr="00525621">
        <w:rPr>
          <w:rFonts w:ascii="Times New Roman" w:hAnsi="Times New Roman" w:cs="Times New Roman"/>
          <w:bCs/>
          <w:sz w:val="26"/>
          <w:szCs w:val="26"/>
        </w:rPr>
        <w:t>е</w:t>
      </w:r>
      <w:r w:rsidRPr="00525621">
        <w:rPr>
          <w:rFonts w:ascii="Times New Roman" w:hAnsi="Times New Roman" w:cs="Times New Roman"/>
          <w:bCs/>
          <w:sz w:val="26"/>
          <w:szCs w:val="26"/>
        </w:rPr>
        <w:t>чение в областной бюджет бюджетных кредитов из федерального бюджета в случаях, предусмотренных федеральными законами и иными нормативными правовыми акт</w:t>
      </w:r>
      <w:r w:rsidRPr="00525621">
        <w:rPr>
          <w:rFonts w:ascii="Times New Roman" w:hAnsi="Times New Roman" w:cs="Times New Roman"/>
          <w:bCs/>
          <w:sz w:val="26"/>
          <w:szCs w:val="26"/>
        </w:rPr>
        <w:t>а</w:t>
      </w:r>
      <w:r w:rsidRPr="00525621">
        <w:rPr>
          <w:rFonts w:ascii="Times New Roman" w:hAnsi="Times New Roman" w:cs="Times New Roman"/>
          <w:bCs/>
          <w:sz w:val="26"/>
          <w:szCs w:val="26"/>
        </w:rPr>
        <w:t>ми Российской Федерации, осуществляются в целях финансирования дефицита обл</w:t>
      </w:r>
      <w:r w:rsidRPr="00525621">
        <w:rPr>
          <w:rFonts w:ascii="Times New Roman" w:hAnsi="Times New Roman" w:cs="Times New Roman"/>
          <w:bCs/>
          <w:sz w:val="26"/>
          <w:szCs w:val="26"/>
        </w:rPr>
        <w:t>а</w:t>
      </w:r>
      <w:r w:rsidRPr="00525621">
        <w:rPr>
          <w:rFonts w:ascii="Times New Roman" w:hAnsi="Times New Roman" w:cs="Times New Roman"/>
          <w:bCs/>
          <w:sz w:val="26"/>
          <w:szCs w:val="26"/>
        </w:rPr>
        <w:t>стного бюджета, а также для погашения долговых обязательств Челябинской области, пополнения в течение финансового года остатков средств на счетах областного бю</w:t>
      </w:r>
      <w:r w:rsidRPr="00525621">
        <w:rPr>
          <w:rFonts w:ascii="Times New Roman" w:hAnsi="Times New Roman" w:cs="Times New Roman"/>
          <w:bCs/>
          <w:sz w:val="26"/>
          <w:szCs w:val="26"/>
        </w:rPr>
        <w:t>д</w:t>
      </w:r>
      <w:r w:rsidRPr="00525621">
        <w:rPr>
          <w:rFonts w:ascii="Times New Roman" w:hAnsi="Times New Roman" w:cs="Times New Roman"/>
          <w:bCs/>
          <w:sz w:val="26"/>
          <w:szCs w:val="26"/>
        </w:rPr>
        <w:t>жета по решению Правительства области в соответствии с программой областных г</w:t>
      </w:r>
      <w:r w:rsidRPr="00525621">
        <w:rPr>
          <w:rFonts w:ascii="Times New Roman" w:hAnsi="Times New Roman" w:cs="Times New Roman"/>
          <w:bCs/>
          <w:sz w:val="26"/>
          <w:szCs w:val="26"/>
        </w:rPr>
        <w:t>о</w:t>
      </w:r>
      <w:r w:rsidRPr="00525621">
        <w:rPr>
          <w:rFonts w:ascii="Times New Roman" w:hAnsi="Times New Roman" w:cs="Times New Roman"/>
          <w:bCs/>
          <w:sz w:val="26"/>
          <w:szCs w:val="26"/>
        </w:rPr>
        <w:t xml:space="preserve">сударственных внутренних заимствований на </w:t>
      </w:r>
      <w:r w:rsidR="00897405" w:rsidRPr="00525621">
        <w:rPr>
          <w:rFonts w:ascii="Times New Roman" w:hAnsi="Times New Roman" w:cs="Times New Roman"/>
          <w:bCs/>
          <w:sz w:val="26"/>
          <w:szCs w:val="26"/>
        </w:rPr>
        <w:t>2023</w:t>
      </w:r>
      <w:r w:rsidRPr="00525621">
        <w:rPr>
          <w:rFonts w:ascii="Times New Roman" w:hAnsi="Times New Roman" w:cs="Times New Roman"/>
          <w:bCs/>
          <w:sz w:val="26"/>
          <w:szCs w:val="26"/>
        </w:rPr>
        <w:t xml:space="preserve"> год и на плановый период </w:t>
      </w:r>
      <w:r w:rsidR="00897405" w:rsidRPr="00525621">
        <w:rPr>
          <w:rFonts w:ascii="Times New Roman" w:hAnsi="Times New Roman" w:cs="Times New Roman"/>
          <w:bCs/>
          <w:sz w:val="26"/>
          <w:szCs w:val="26"/>
        </w:rPr>
        <w:t>2024</w:t>
      </w:r>
      <w:r w:rsidRPr="00525621">
        <w:rPr>
          <w:rFonts w:ascii="Times New Roman" w:hAnsi="Times New Roman" w:cs="Times New Roman"/>
          <w:bCs/>
          <w:sz w:val="26"/>
          <w:szCs w:val="26"/>
        </w:rPr>
        <w:t xml:space="preserve"> и </w:t>
      </w:r>
      <w:r w:rsidR="00897405" w:rsidRPr="00525621">
        <w:rPr>
          <w:rFonts w:ascii="Times New Roman" w:hAnsi="Times New Roman" w:cs="Times New Roman"/>
          <w:bCs/>
          <w:sz w:val="26"/>
          <w:szCs w:val="26"/>
        </w:rPr>
        <w:t>2025</w:t>
      </w:r>
      <w:r w:rsidRPr="00525621">
        <w:rPr>
          <w:rFonts w:ascii="Times New Roman" w:hAnsi="Times New Roman" w:cs="Times New Roman"/>
          <w:bCs/>
          <w:sz w:val="26"/>
          <w:szCs w:val="26"/>
        </w:rPr>
        <w:t xml:space="preserve"> годов и с учетом верхнего предела областного государственного внутреннего долга, установленного статьей </w:t>
      </w:r>
      <w:r w:rsidR="003E7D43" w:rsidRPr="00525621">
        <w:rPr>
          <w:rFonts w:ascii="Times New Roman" w:hAnsi="Times New Roman" w:cs="Times New Roman"/>
          <w:bCs/>
          <w:sz w:val="26"/>
          <w:szCs w:val="26"/>
        </w:rPr>
        <w:t>10</w:t>
      </w:r>
      <w:r w:rsidRPr="00525621">
        <w:rPr>
          <w:rFonts w:ascii="Times New Roman" w:hAnsi="Times New Roman" w:cs="Times New Roman"/>
          <w:bCs/>
          <w:sz w:val="26"/>
          <w:szCs w:val="26"/>
        </w:rPr>
        <w:t xml:space="preserve"> настоящего Закона.</w:t>
      </w:r>
    </w:p>
    <w:p w:rsidR="00DE777D" w:rsidRPr="00525621" w:rsidRDefault="00DE777D" w:rsidP="00525621">
      <w:pPr>
        <w:pStyle w:val="ConsPlusNormal"/>
        <w:spacing w:line="36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bCs/>
          <w:sz w:val="26"/>
          <w:szCs w:val="26"/>
        </w:rPr>
        <w:t>Областные государственные внутренние заимствования в форме бюджетного кредита из федерального бюджета на финансовое обеспечение реализации инфр</w:t>
      </w:r>
      <w:r w:rsidRPr="00525621">
        <w:rPr>
          <w:rFonts w:ascii="Times New Roman" w:hAnsi="Times New Roman" w:cs="Times New Roman"/>
          <w:bCs/>
          <w:sz w:val="26"/>
          <w:szCs w:val="26"/>
        </w:rPr>
        <w:t>а</w:t>
      </w:r>
      <w:r w:rsidRPr="00525621">
        <w:rPr>
          <w:rFonts w:ascii="Times New Roman" w:hAnsi="Times New Roman" w:cs="Times New Roman"/>
          <w:bCs/>
          <w:sz w:val="26"/>
          <w:szCs w:val="26"/>
        </w:rPr>
        <w:t>ст</w:t>
      </w:r>
      <w:r w:rsidR="00487B1A" w:rsidRPr="00525621">
        <w:rPr>
          <w:rFonts w:ascii="Times New Roman" w:hAnsi="Times New Roman" w:cs="Times New Roman"/>
          <w:bCs/>
          <w:sz w:val="26"/>
          <w:szCs w:val="26"/>
        </w:rPr>
        <w:t>р</w:t>
      </w:r>
      <w:r w:rsidRPr="00525621">
        <w:rPr>
          <w:rFonts w:ascii="Times New Roman" w:hAnsi="Times New Roman" w:cs="Times New Roman"/>
          <w:bCs/>
          <w:sz w:val="26"/>
          <w:szCs w:val="26"/>
        </w:rPr>
        <w:t>уктурных проектов осуществляются по решению Правительства области в соо</w:t>
      </w:r>
      <w:r w:rsidRPr="00525621">
        <w:rPr>
          <w:rFonts w:ascii="Times New Roman" w:hAnsi="Times New Roman" w:cs="Times New Roman"/>
          <w:bCs/>
          <w:sz w:val="26"/>
          <w:szCs w:val="26"/>
        </w:rPr>
        <w:t>т</w:t>
      </w:r>
      <w:r w:rsidRPr="00525621">
        <w:rPr>
          <w:rFonts w:ascii="Times New Roman" w:hAnsi="Times New Roman" w:cs="Times New Roman"/>
          <w:bCs/>
          <w:sz w:val="26"/>
          <w:szCs w:val="26"/>
        </w:rPr>
        <w:t xml:space="preserve">ветствии с программой областных государственных внутренних заимствований на </w:t>
      </w:r>
      <w:r w:rsidR="00897405" w:rsidRPr="00525621">
        <w:rPr>
          <w:rFonts w:ascii="Times New Roman" w:hAnsi="Times New Roman" w:cs="Times New Roman"/>
          <w:bCs/>
          <w:sz w:val="26"/>
          <w:szCs w:val="26"/>
        </w:rPr>
        <w:t>2023</w:t>
      </w:r>
      <w:r w:rsidR="00CF3265" w:rsidRPr="00525621">
        <w:rPr>
          <w:rFonts w:ascii="Times New Roman" w:hAnsi="Times New Roman" w:cs="Times New Roman"/>
          <w:bCs/>
          <w:sz w:val="26"/>
          <w:szCs w:val="26"/>
        </w:rPr>
        <w:t> </w:t>
      </w:r>
      <w:r w:rsidRPr="00525621">
        <w:rPr>
          <w:rFonts w:ascii="Times New Roman" w:hAnsi="Times New Roman" w:cs="Times New Roman"/>
          <w:bCs/>
          <w:sz w:val="26"/>
          <w:szCs w:val="26"/>
        </w:rPr>
        <w:t xml:space="preserve">год и на плановый период </w:t>
      </w:r>
      <w:r w:rsidR="00897405" w:rsidRPr="00525621">
        <w:rPr>
          <w:rFonts w:ascii="Times New Roman" w:hAnsi="Times New Roman" w:cs="Times New Roman"/>
          <w:bCs/>
          <w:sz w:val="26"/>
          <w:szCs w:val="26"/>
        </w:rPr>
        <w:t>2024</w:t>
      </w:r>
      <w:r w:rsidRPr="00525621">
        <w:rPr>
          <w:rFonts w:ascii="Times New Roman" w:hAnsi="Times New Roman" w:cs="Times New Roman"/>
          <w:bCs/>
          <w:sz w:val="26"/>
          <w:szCs w:val="26"/>
        </w:rPr>
        <w:t xml:space="preserve"> и </w:t>
      </w:r>
      <w:r w:rsidR="00897405" w:rsidRPr="00525621">
        <w:rPr>
          <w:rFonts w:ascii="Times New Roman" w:hAnsi="Times New Roman" w:cs="Times New Roman"/>
          <w:bCs/>
          <w:sz w:val="26"/>
          <w:szCs w:val="26"/>
        </w:rPr>
        <w:t>2025</w:t>
      </w:r>
      <w:r w:rsidRPr="00525621">
        <w:rPr>
          <w:rFonts w:ascii="Times New Roman" w:hAnsi="Times New Roman" w:cs="Times New Roman"/>
          <w:bCs/>
          <w:sz w:val="26"/>
          <w:szCs w:val="26"/>
        </w:rPr>
        <w:t xml:space="preserve"> годов и с учетом верхнего предела обл</w:t>
      </w:r>
      <w:r w:rsidRPr="00525621">
        <w:rPr>
          <w:rFonts w:ascii="Times New Roman" w:hAnsi="Times New Roman" w:cs="Times New Roman"/>
          <w:bCs/>
          <w:sz w:val="26"/>
          <w:szCs w:val="26"/>
        </w:rPr>
        <w:t>а</w:t>
      </w:r>
      <w:r w:rsidRPr="00525621">
        <w:rPr>
          <w:rFonts w:ascii="Times New Roman" w:hAnsi="Times New Roman" w:cs="Times New Roman"/>
          <w:bCs/>
          <w:sz w:val="26"/>
          <w:szCs w:val="26"/>
        </w:rPr>
        <w:t xml:space="preserve">стного государственного внутреннего долга, установленного статьей </w:t>
      </w:r>
      <w:r w:rsidR="0018415D" w:rsidRPr="00525621">
        <w:rPr>
          <w:rFonts w:ascii="Times New Roman" w:hAnsi="Times New Roman" w:cs="Times New Roman"/>
          <w:bCs/>
          <w:sz w:val="26"/>
          <w:szCs w:val="26"/>
        </w:rPr>
        <w:t>10</w:t>
      </w:r>
      <w:r w:rsidRPr="00525621">
        <w:rPr>
          <w:rFonts w:ascii="Times New Roman" w:hAnsi="Times New Roman" w:cs="Times New Roman"/>
          <w:bCs/>
          <w:sz w:val="26"/>
          <w:szCs w:val="26"/>
        </w:rPr>
        <w:t xml:space="preserve"> настоящего Закона.</w:t>
      </w:r>
    </w:p>
    <w:p w:rsidR="00DE777D" w:rsidRPr="00525621" w:rsidRDefault="00DE777D" w:rsidP="0052562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525621">
        <w:rPr>
          <w:sz w:val="26"/>
          <w:szCs w:val="26"/>
        </w:rPr>
        <w:t>6. Установить, что размещение средств областного бюджета на банковски</w:t>
      </w:r>
      <w:r w:rsidR="007F40EF">
        <w:rPr>
          <w:sz w:val="26"/>
          <w:szCs w:val="26"/>
        </w:rPr>
        <w:t>х</w:t>
      </w:r>
      <w:r w:rsidRPr="00525621">
        <w:rPr>
          <w:sz w:val="26"/>
          <w:szCs w:val="26"/>
        </w:rPr>
        <w:t xml:space="preserve"> д</w:t>
      </w:r>
      <w:r w:rsidRPr="00525621">
        <w:rPr>
          <w:sz w:val="26"/>
          <w:szCs w:val="26"/>
        </w:rPr>
        <w:t>е</w:t>
      </w:r>
      <w:r w:rsidRPr="00525621">
        <w:rPr>
          <w:sz w:val="26"/>
          <w:szCs w:val="26"/>
        </w:rPr>
        <w:t>позит</w:t>
      </w:r>
      <w:r w:rsidR="007F40EF">
        <w:rPr>
          <w:sz w:val="26"/>
          <w:szCs w:val="26"/>
        </w:rPr>
        <w:t>ах</w:t>
      </w:r>
      <w:r w:rsidRPr="00525621">
        <w:rPr>
          <w:sz w:val="26"/>
          <w:szCs w:val="26"/>
        </w:rPr>
        <w:t xml:space="preserve"> осуществляется в соответствии с распоряжениями Правительства области в порядке, установленном Правительством области.</w:t>
      </w:r>
    </w:p>
    <w:p w:rsidR="00203A71" w:rsidRPr="00525621" w:rsidRDefault="00203A71" w:rsidP="00525621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525621">
        <w:rPr>
          <w:bCs/>
          <w:sz w:val="26"/>
          <w:szCs w:val="26"/>
        </w:rPr>
        <w:t>7.</w:t>
      </w:r>
      <w:r w:rsidRPr="00525621">
        <w:rPr>
          <w:b/>
          <w:bCs/>
          <w:sz w:val="26"/>
          <w:szCs w:val="26"/>
        </w:rPr>
        <w:t xml:space="preserve"> </w:t>
      </w:r>
      <w:r w:rsidRPr="00525621">
        <w:rPr>
          <w:sz w:val="26"/>
          <w:szCs w:val="26"/>
        </w:rPr>
        <w:t xml:space="preserve">Установить, что доведение лимитов бюджетных обязательств на </w:t>
      </w:r>
      <w:r w:rsidR="00897405" w:rsidRPr="00525621">
        <w:rPr>
          <w:sz w:val="26"/>
          <w:szCs w:val="26"/>
        </w:rPr>
        <w:t>2023</w:t>
      </w:r>
      <w:r w:rsidRPr="00525621">
        <w:rPr>
          <w:sz w:val="26"/>
          <w:szCs w:val="26"/>
        </w:rPr>
        <w:t xml:space="preserve"> год и финансирование расходов в </w:t>
      </w:r>
      <w:r w:rsidR="00897405" w:rsidRPr="00525621">
        <w:rPr>
          <w:sz w:val="26"/>
          <w:szCs w:val="26"/>
        </w:rPr>
        <w:t>2023</w:t>
      </w:r>
      <w:r w:rsidRPr="00525621">
        <w:rPr>
          <w:sz w:val="26"/>
          <w:szCs w:val="26"/>
        </w:rPr>
        <w:t xml:space="preserve"> году осуществляются с учетом их следующей пр</w:t>
      </w:r>
      <w:r w:rsidRPr="00525621">
        <w:rPr>
          <w:sz w:val="26"/>
          <w:szCs w:val="26"/>
        </w:rPr>
        <w:t>и</w:t>
      </w:r>
      <w:r w:rsidRPr="00525621">
        <w:rPr>
          <w:sz w:val="26"/>
          <w:szCs w:val="26"/>
        </w:rPr>
        <w:t>оритетности:</w:t>
      </w:r>
    </w:p>
    <w:p w:rsidR="00203A71" w:rsidRPr="00525621" w:rsidRDefault="00203A71" w:rsidP="00525621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525621">
        <w:rPr>
          <w:sz w:val="26"/>
          <w:szCs w:val="26"/>
        </w:rPr>
        <w:t>1) оплата труда и начисления на оплату труда (за исключением оплаты труда работников органов государственной власти Челябинской области, государственных органов Челябинской области);</w:t>
      </w:r>
    </w:p>
    <w:p w:rsidR="00203A71" w:rsidRPr="00525621" w:rsidRDefault="00203A71" w:rsidP="00525621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525621">
        <w:rPr>
          <w:sz w:val="26"/>
          <w:szCs w:val="26"/>
        </w:rPr>
        <w:t>2) выплата стипендий;</w:t>
      </w:r>
    </w:p>
    <w:p w:rsidR="00203A71" w:rsidRPr="00525621" w:rsidRDefault="00203A71" w:rsidP="00525621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t>3) уплата страховых взносов на обязательное медицинское страхование нераб</w:t>
      </w:r>
      <w:r w:rsidRPr="00525621">
        <w:rPr>
          <w:sz w:val="26"/>
          <w:szCs w:val="26"/>
        </w:rPr>
        <w:t>о</w:t>
      </w:r>
      <w:r w:rsidRPr="00525621">
        <w:rPr>
          <w:sz w:val="26"/>
          <w:szCs w:val="26"/>
        </w:rPr>
        <w:t>тающего населения;</w:t>
      </w:r>
    </w:p>
    <w:p w:rsidR="00203A71" w:rsidRPr="00525621" w:rsidRDefault="00203A71" w:rsidP="00525621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lastRenderedPageBreak/>
        <w:t>4) реализация мероприятий</w:t>
      </w:r>
      <w:r w:rsidR="009B59EC" w:rsidRPr="00525621">
        <w:rPr>
          <w:sz w:val="26"/>
          <w:szCs w:val="26"/>
        </w:rPr>
        <w:t>,</w:t>
      </w:r>
      <w:r w:rsidRPr="00525621">
        <w:rPr>
          <w:sz w:val="26"/>
          <w:szCs w:val="26"/>
        </w:rPr>
        <w:t xml:space="preserve"> связанных с предотвращением </w:t>
      </w:r>
      <w:r w:rsidRPr="00525621">
        <w:rPr>
          <w:snapToGrid w:val="0"/>
          <w:sz w:val="26"/>
          <w:szCs w:val="26"/>
        </w:rPr>
        <w:t xml:space="preserve">влияния ухудшения </w:t>
      </w:r>
      <w:r w:rsidR="00CC6212" w:rsidRPr="00525621">
        <w:rPr>
          <w:snapToGrid w:val="0"/>
          <w:sz w:val="26"/>
          <w:szCs w:val="26"/>
        </w:rPr>
        <w:t xml:space="preserve">геополитической и </w:t>
      </w:r>
      <w:r w:rsidRPr="00525621">
        <w:rPr>
          <w:snapToGrid w:val="0"/>
          <w:sz w:val="26"/>
          <w:szCs w:val="26"/>
        </w:rPr>
        <w:t>экономической ситуации на развитие отраслей экономики, с пр</w:t>
      </w:r>
      <w:r w:rsidRPr="00525621">
        <w:rPr>
          <w:snapToGrid w:val="0"/>
          <w:sz w:val="26"/>
          <w:szCs w:val="26"/>
        </w:rPr>
        <w:t>о</w:t>
      </w:r>
      <w:r w:rsidRPr="00525621">
        <w:rPr>
          <w:snapToGrid w:val="0"/>
          <w:sz w:val="26"/>
          <w:szCs w:val="26"/>
        </w:rPr>
        <w:t xml:space="preserve">филактикой и устранением последствий распространения </w:t>
      </w:r>
      <w:proofErr w:type="spellStart"/>
      <w:r w:rsidRPr="00525621">
        <w:rPr>
          <w:snapToGrid w:val="0"/>
          <w:sz w:val="26"/>
          <w:szCs w:val="26"/>
        </w:rPr>
        <w:t>коронавирусной</w:t>
      </w:r>
      <w:proofErr w:type="spellEnd"/>
      <w:r w:rsidRPr="00525621">
        <w:rPr>
          <w:snapToGrid w:val="0"/>
          <w:sz w:val="26"/>
          <w:szCs w:val="26"/>
        </w:rPr>
        <w:t xml:space="preserve"> инфекции;</w:t>
      </w:r>
    </w:p>
    <w:p w:rsidR="00203A71" w:rsidRPr="00525621" w:rsidRDefault="00203A71" w:rsidP="00525621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525621">
        <w:rPr>
          <w:sz w:val="26"/>
          <w:szCs w:val="26"/>
        </w:rPr>
        <w:t>5) исполнение публичных нормативных обязательств;</w:t>
      </w:r>
    </w:p>
    <w:p w:rsidR="00203A71" w:rsidRPr="00525621" w:rsidRDefault="00203A71" w:rsidP="00525621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525621">
        <w:rPr>
          <w:sz w:val="26"/>
          <w:szCs w:val="26"/>
        </w:rPr>
        <w:t>6) приобретение продуктов питания и оплата услуг по организации питания, приобретение медикаментов и оплата услуг по организации их транспортировки и хранения, приобретение медицинского инструментария;</w:t>
      </w:r>
    </w:p>
    <w:p w:rsidR="00203A71" w:rsidRPr="00525621" w:rsidRDefault="00203A71" w:rsidP="00525621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525621">
        <w:rPr>
          <w:sz w:val="26"/>
          <w:szCs w:val="26"/>
        </w:rPr>
        <w:t>7) ликвидация последствий чрезвычайных ситуаций;</w:t>
      </w:r>
    </w:p>
    <w:p w:rsidR="00203A71" w:rsidRPr="00525621" w:rsidRDefault="00203A71" w:rsidP="00525621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525621">
        <w:rPr>
          <w:sz w:val="26"/>
          <w:szCs w:val="26"/>
        </w:rPr>
        <w:t>8) предоставление мер социальной поддержки отдельным категориям граждан;</w:t>
      </w:r>
    </w:p>
    <w:p w:rsidR="00203A71" w:rsidRPr="00525621" w:rsidRDefault="00203A71" w:rsidP="00525621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525621">
        <w:rPr>
          <w:sz w:val="26"/>
          <w:szCs w:val="26"/>
        </w:rPr>
        <w:t>9) оплата коммунальных услуг и услуг связи, арендной платы за пользование помещениями, арендуемыми областными казенными учреждениями;</w:t>
      </w:r>
    </w:p>
    <w:p w:rsidR="00203A71" w:rsidRPr="00525621" w:rsidRDefault="00203A71" w:rsidP="00525621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525621">
        <w:rPr>
          <w:sz w:val="26"/>
          <w:szCs w:val="26"/>
        </w:rPr>
        <w:t>10) уплата областными казенными учреждениями налогов и сборов в бюджеты бюджетной системы Российской Федерации;</w:t>
      </w:r>
    </w:p>
    <w:p w:rsidR="00203A71" w:rsidRPr="00525621" w:rsidRDefault="00203A71" w:rsidP="00525621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t>11) предоставление субвенций и субсидий местным бюджетам, в составе кот</w:t>
      </w:r>
      <w:r w:rsidRPr="00525621">
        <w:rPr>
          <w:sz w:val="26"/>
          <w:szCs w:val="26"/>
        </w:rPr>
        <w:t>о</w:t>
      </w:r>
      <w:r w:rsidRPr="00525621">
        <w:rPr>
          <w:sz w:val="26"/>
          <w:szCs w:val="26"/>
        </w:rPr>
        <w:t xml:space="preserve">рых содержатся расходы на оплату труда и начисления на оплату труда; </w:t>
      </w:r>
    </w:p>
    <w:p w:rsidR="00203A71" w:rsidRPr="00525621" w:rsidRDefault="00203A71" w:rsidP="00525621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t>12) предоставление субсидий областным бюджетным и автономным учрежд</w:t>
      </w:r>
      <w:r w:rsidRPr="00525621">
        <w:rPr>
          <w:sz w:val="26"/>
          <w:szCs w:val="26"/>
        </w:rPr>
        <w:t>е</w:t>
      </w:r>
      <w:r w:rsidRPr="00525621">
        <w:rPr>
          <w:sz w:val="26"/>
          <w:szCs w:val="26"/>
        </w:rPr>
        <w:t>ниям на финансовое обеспечение выполнения ими государственных заданий.</w:t>
      </w:r>
    </w:p>
    <w:p w:rsidR="00203A71" w:rsidRPr="00525621" w:rsidRDefault="00203A71" w:rsidP="00525621">
      <w:pPr>
        <w:tabs>
          <w:tab w:val="left" w:pos="4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t xml:space="preserve">Доведение лимитов бюджетных обязательств на </w:t>
      </w:r>
      <w:r w:rsidR="00897405" w:rsidRPr="00525621">
        <w:rPr>
          <w:sz w:val="26"/>
          <w:szCs w:val="26"/>
        </w:rPr>
        <w:t>2023</w:t>
      </w:r>
      <w:r w:rsidRPr="00525621">
        <w:rPr>
          <w:sz w:val="26"/>
          <w:szCs w:val="26"/>
        </w:rPr>
        <w:t xml:space="preserve"> год </w:t>
      </w:r>
      <w:r w:rsidR="00A04277" w:rsidRPr="00525621">
        <w:rPr>
          <w:sz w:val="26"/>
          <w:szCs w:val="26"/>
        </w:rPr>
        <w:t>по направлениям ра</w:t>
      </w:r>
      <w:r w:rsidR="00A04277" w:rsidRPr="00525621">
        <w:rPr>
          <w:sz w:val="26"/>
          <w:szCs w:val="26"/>
        </w:rPr>
        <w:t>с</w:t>
      </w:r>
      <w:r w:rsidR="00A04277" w:rsidRPr="00525621">
        <w:rPr>
          <w:sz w:val="26"/>
          <w:szCs w:val="26"/>
        </w:rPr>
        <w:t xml:space="preserve">ходов, не указанным в пунктах 1–12 настоящей части, </w:t>
      </w:r>
      <w:r w:rsidRPr="00525621">
        <w:rPr>
          <w:sz w:val="26"/>
          <w:szCs w:val="26"/>
        </w:rPr>
        <w:t>осуществляется в соответствии с распоряжениями Правительства области.</w:t>
      </w:r>
    </w:p>
    <w:p w:rsidR="00203A71" w:rsidRPr="00525621" w:rsidRDefault="00203A71" w:rsidP="0052562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525621">
        <w:rPr>
          <w:sz w:val="26"/>
          <w:szCs w:val="26"/>
        </w:rPr>
        <w:t xml:space="preserve">Доведение лимитов бюджетных обязательств на плановый период </w:t>
      </w:r>
      <w:r w:rsidR="00897405" w:rsidRPr="00525621">
        <w:rPr>
          <w:sz w:val="26"/>
          <w:szCs w:val="26"/>
        </w:rPr>
        <w:t>2024</w:t>
      </w:r>
      <w:r w:rsidRPr="00525621">
        <w:rPr>
          <w:sz w:val="26"/>
          <w:szCs w:val="26"/>
        </w:rPr>
        <w:t xml:space="preserve"> года </w:t>
      </w:r>
      <w:r w:rsidR="00A04277" w:rsidRPr="00525621">
        <w:rPr>
          <w:sz w:val="26"/>
          <w:szCs w:val="26"/>
        </w:rPr>
        <w:t>на осуществление закупок товаров, работ, услуг для обеспечения государственных нужд, приобретение товаров, работ, услуг в пользу граждан в целях реализации мер соц</w:t>
      </w:r>
      <w:r w:rsidR="00A04277" w:rsidRPr="00525621">
        <w:rPr>
          <w:sz w:val="26"/>
          <w:szCs w:val="26"/>
        </w:rPr>
        <w:t>и</w:t>
      </w:r>
      <w:r w:rsidR="00A04277" w:rsidRPr="00525621">
        <w:rPr>
          <w:sz w:val="26"/>
          <w:szCs w:val="26"/>
        </w:rPr>
        <w:t xml:space="preserve">альной поддержки населения </w:t>
      </w:r>
      <w:r w:rsidRPr="00525621">
        <w:rPr>
          <w:sz w:val="26"/>
          <w:szCs w:val="26"/>
        </w:rPr>
        <w:t>осуществляется в соответствии с распоряжениями Пр</w:t>
      </w:r>
      <w:r w:rsidRPr="00525621">
        <w:rPr>
          <w:sz w:val="26"/>
          <w:szCs w:val="26"/>
        </w:rPr>
        <w:t>а</w:t>
      </w:r>
      <w:r w:rsidRPr="00525621">
        <w:rPr>
          <w:sz w:val="26"/>
          <w:szCs w:val="26"/>
        </w:rPr>
        <w:t xml:space="preserve">вительства области в размере, не превышающем объема </w:t>
      </w:r>
      <w:r w:rsidR="00A04277" w:rsidRPr="00525621">
        <w:rPr>
          <w:sz w:val="26"/>
          <w:szCs w:val="26"/>
        </w:rPr>
        <w:t xml:space="preserve">бюджетных ассигнований, </w:t>
      </w:r>
      <w:r w:rsidRPr="00525621">
        <w:rPr>
          <w:sz w:val="26"/>
          <w:szCs w:val="26"/>
        </w:rPr>
        <w:t xml:space="preserve">предусмотренных настоящим Законом на плановый период </w:t>
      </w:r>
      <w:r w:rsidR="00897405" w:rsidRPr="00525621">
        <w:rPr>
          <w:sz w:val="26"/>
          <w:szCs w:val="26"/>
        </w:rPr>
        <w:t>2024</w:t>
      </w:r>
      <w:r w:rsidRPr="00525621">
        <w:rPr>
          <w:sz w:val="26"/>
          <w:szCs w:val="26"/>
        </w:rPr>
        <w:t xml:space="preserve"> года.</w:t>
      </w:r>
    </w:p>
    <w:p w:rsidR="00DE777D" w:rsidRPr="00525621" w:rsidRDefault="00DE777D" w:rsidP="0052562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525621">
        <w:rPr>
          <w:sz w:val="26"/>
          <w:szCs w:val="26"/>
        </w:rPr>
        <w:t xml:space="preserve">8. Установить, что не использованные по состоянию на 1 января </w:t>
      </w:r>
      <w:r w:rsidR="00897405" w:rsidRPr="00525621">
        <w:rPr>
          <w:sz w:val="26"/>
          <w:szCs w:val="26"/>
        </w:rPr>
        <w:t>2023</w:t>
      </w:r>
      <w:r w:rsidRPr="00525621">
        <w:rPr>
          <w:sz w:val="26"/>
          <w:szCs w:val="26"/>
        </w:rPr>
        <w:t xml:space="preserve"> года межбюджетные трансферты, предоставленные из областного бюджета местным бю</w:t>
      </w:r>
      <w:r w:rsidRPr="00525621">
        <w:rPr>
          <w:sz w:val="26"/>
          <w:szCs w:val="26"/>
        </w:rPr>
        <w:t>д</w:t>
      </w:r>
      <w:r w:rsidRPr="00525621">
        <w:rPr>
          <w:sz w:val="26"/>
          <w:szCs w:val="26"/>
        </w:rPr>
        <w:t>жетам в форме субвенций, субсидий и иных межбюджетных трансфертов, имеющих целевое назначение, за исключением межбюджетных трансфертов, источником ф</w:t>
      </w:r>
      <w:r w:rsidRPr="00525621">
        <w:rPr>
          <w:sz w:val="26"/>
          <w:szCs w:val="26"/>
        </w:rPr>
        <w:t>и</w:t>
      </w:r>
      <w:r w:rsidRPr="00525621">
        <w:rPr>
          <w:sz w:val="26"/>
          <w:szCs w:val="26"/>
        </w:rPr>
        <w:t>нансового обеспечения которых являются бюджетные ассигнования резервного фо</w:t>
      </w:r>
      <w:r w:rsidRPr="00525621">
        <w:rPr>
          <w:sz w:val="26"/>
          <w:szCs w:val="26"/>
        </w:rPr>
        <w:t>н</w:t>
      </w:r>
      <w:r w:rsidRPr="00525621">
        <w:rPr>
          <w:sz w:val="26"/>
          <w:szCs w:val="26"/>
        </w:rPr>
        <w:t>да Президента Российской Федерации, подлежат возврату в областной бюджет в т</w:t>
      </w:r>
      <w:r w:rsidRPr="00525621">
        <w:rPr>
          <w:sz w:val="26"/>
          <w:szCs w:val="26"/>
        </w:rPr>
        <w:t>е</w:t>
      </w:r>
      <w:r w:rsidRPr="00525621">
        <w:rPr>
          <w:sz w:val="26"/>
          <w:szCs w:val="26"/>
        </w:rPr>
        <w:t xml:space="preserve">чение первых пятнадцати рабочих дней </w:t>
      </w:r>
      <w:r w:rsidR="00897405" w:rsidRPr="00525621">
        <w:rPr>
          <w:sz w:val="26"/>
          <w:szCs w:val="26"/>
        </w:rPr>
        <w:t>2023</w:t>
      </w:r>
      <w:r w:rsidRPr="00525621">
        <w:rPr>
          <w:sz w:val="26"/>
          <w:szCs w:val="26"/>
        </w:rPr>
        <w:t xml:space="preserve"> года.</w:t>
      </w:r>
    </w:p>
    <w:p w:rsidR="00DE777D" w:rsidRPr="00393980" w:rsidRDefault="00DE777D" w:rsidP="0052562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525621">
        <w:rPr>
          <w:sz w:val="26"/>
          <w:szCs w:val="26"/>
        </w:rPr>
        <w:lastRenderedPageBreak/>
        <w:t xml:space="preserve">9. </w:t>
      </w:r>
      <w:r w:rsidR="00074CBC" w:rsidRPr="00525621">
        <w:rPr>
          <w:sz w:val="26"/>
          <w:szCs w:val="26"/>
        </w:rPr>
        <w:t xml:space="preserve">Установить, что средства в объеме остатков субсидий, предоставленных в </w:t>
      </w:r>
      <w:r w:rsidR="00485402" w:rsidRPr="00525621">
        <w:rPr>
          <w:sz w:val="26"/>
          <w:szCs w:val="26"/>
        </w:rPr>
        <w:t xml:space="preserve">2022 </w:t>
      </w:r>
      <w:r w:rsidR="00074CBC" w:rsidRPr="00525621">
        <w:rPr>
          <w:sz w:val="26"/>
          <w:szCs w:val="26"/>
        </w:rPr>
        <w:t>году областным бюджетным и автономным учреждениям на финансовое обе</w:t>
      </w:r>
      <w:r w:rsidR="00074CBC" w:rsidRPr="00525621">
        <w:rPr>
          <w:sz w:val="26"/>
          <w:szCs w:val="26"/>
        </w:rPr>
        <w:t>с</w:t>
      </w:r>
      <w:r w:rsidR="00074CBC" w:rsidRPr="00525621">
        <w:rPr>
          <w:sz w:val="26"/>
          <w:szCs w:val="26"/>
        </w:rPr>
        <w:t xml:space="preserve">печение выполнения государственных заданий на оказание государственных услуг (выполнение работ), образовавшихся в связи с </w:t>
      </w:r>
      <w:proofErr w:type="spellStart"/>
      <w:r w:rsidR="00074CBC" w:rsidRPr="00525621">
        <w:rPr>
          <w:sz w:val="26"/>
          <w:szCs w:val="26"/>
        </w:rPr>
        <w:t>недостижением</w:t>
      </w:r>
      <w:proofErr w:type="spellEnd"/>
      <w:r w:rsidR="00074CBC" w:rsidRPr="00525621">
        <w:rPr>
          <w:sz w:val="26"/>
          <w:szCs w:val="26"/>
        </w:rPr>
        <w:t xml:space="preserve"> установленных гос</w:t>
      </w:r>
      <w:r w:rsidR="00074CBC" w:rsidRPr="00525621">
        <w:rPr>
          <w:sz w:val="26"/>
          <w:szCs w:val="26"/>
        </w:rPr>
        <w:t>у</w:t>
      </w:r>
      <w:r w:rsidR="00074CBC" w:rsidRPr="00525621">
        <w:rPr>
          <w:sz w:val="26"/>
          <w:szCs w:val="26"/>
        </w:rPr>
        <w:t xml:space="preserve">дарственным </w:t>
      </w:r>
      <w:r w:rsidR="00074CBC" w:rsidRPr="00393980">
        <w:rPr>
          <w:sz w:val="26"/>
          <w:szCs w:val="26"/>
        </w:rPr>
        <w:t>заданием показателей, характеризующих объем государственных услуг (работ), подлежат возврату в областной бюджет</w:t>
      </w:r>
      <w:r w:rsidR="00660656" w:rsidRPr="00393980">
        <w:rPr>
          <w:sz w:val="26"/>
          <w:szCs w:val="26"/>
        </w:rPr>
        <w:t xml:space="preserve">, за исключением случаев, когда </w:t>
      </w:r>
      <w:r w:rsidR="00DF05C0" w:rsidRPr="00393980">
        <w:rPr>
          <w:sz w:val="26"/>
          <w:szCs w:val="26"/>
        </w:rPr>
        <w:br/>
      </w:r>
      <w:proofErr w:type="spellStart"/>
      <w:r w:rsidR="00660656" w:rsidRPr="00393980">
        <w:rPr>
          <w:sz w:val="26"/>
          <w:szCs w:val="26"/>
        </w:rPr>
        <w:t>недостижение</w:t>
      </w:r>
      <w:proofErr w:type="spellEnd"/>
      <w:r w:rsidR="00660656" w:rsidRPr="00393980">
        <w:rPr>
          <w:sz w:val="26"/>
          <w:szCs w:val="26"/>
        </w:rPr>
        <w:t xml:space="preserve"> указанных показателей обусловлено приостановлением (ограничением) в 2022 году деятельности областных бюджетных и автономных учреждений в связи с профилактикой и устранением последствий распространения </w:t>
      </w:r>
      <w:proofErr w:type="spellStart"/>
      <w:r w:rsidR="00660656" w:rsidRPr="00393980">
        <w:rPr>
          <w:sz w:val="26"/>
          <w:szCs w:val="26"/>
        </w:rPr>
        <w:t>коронавирусной</w:t>
      </w:r>
      <w:proofErr w:type="spellEnd"/>
      <w:r w:rsidR="00660656" w:rsidRPr="00393980">
        <w:rPr>
          <w:sz w:val="26"/>
          <w:szCs w:val="26"/>
        </w:rPr>
        <w:t xml:space="preserve"> инфе</w:t>
      </w:r>
      <w:r w:rsidR="00660656" w:rsidRPr="00393980">
        <w:rPr>
          <w:sz w:val="26"/>
          <w:szCs w:val="26"/>
        </w:rPr>
        <w:t>к</w:t>
      </w:r>
      <w:r w:rsidR="00660656" w:rsidRPr="00393980">
        <w:rPr>
          <w:sz w:val="26"/>
          <w:szCs w:val="26"/>
        </w:rPr>
        <w:t xml:space="preserve">ции, </w:t>
      </w:r>
      <w:r w:rsidR="007F40EF" w:rsidRPr="00393980">
        <w:rPr>
          <w:sz w:val="26"/>
          <w:szCs w:val="26"/>
        </w:rPr>
        <w:t>и</w:t>
      </w:r>
      <w:r w:rsidR="00660656" w:rsidRPr="00393980">
        <w:rPr>
          <w:sz w:val="26"/>
          <w:szCs w:val="26"/>
        </w:rPr>
        <w:t xml:space="preserve"> иных случа</w:t>
      </w:r>
      <w:r w:rsidR="007F40EF" w:rsidRPr="00393980">
        <w:rPr>
          <w:sz w:val="26"/>
          <w:szCs w:val="26"/>
        </w:rPr>
        <w:t>ев</w:t>
      </w:r>
      <w:r w:rsidR="00660656" w:rsidRPr="00393980">
        <w:rPr>
          <w:sz w:val="26"/>
          <w:szCs w:val="26"/>
        </w:rPr>
        <w:t>, установленных Правительством Российской Федерации.</w:t>
      </w:r>
    </w:p>
    <w:p w:rsidR="00DE777D" w:rsidRPr="00525621" w:rsidRDefault="00DE777D" w:rsidP="00525621">
      <w:pPr>
        <w:spacing w:line="360" w:lineRule="auto"/>
        <w:ind w:firstLine="709"/>
        <w:jc w:val="both"/>
        <w:rPr>
          <w:sz w:val="26"/>
          <w:szCs w:val="26"/>
        </w:rPr>
      </w:pPr>
      <w:r w:rsidRPr="00393980">
        <w:rPr>
          <w:sz w:val="26"/>
          <w:szCs w:val="26"/>
        </w:rPr>
        <w:t xml:space="preserve">10. </w:t>
      </w:r>
      <w:r w:rsidRPr="00393980">
        <w:rPr>
          <w:bCs/>
          <w:sz w:val="26"/>
          <w:szCs w:val="26"/>
        </w:rPr>
        <w:t>Субсидии юридическим лицам (за исключением субсидий областным  бюджетным и автономным учреждениям)</w:t>
      </w:r>
      <w:r w:rsidR="00CC2D4D" w:rsidRPr="00393980">
        <w:rPr>
          <w:bCs/>
          <w:sz w:val="26"/>
          <w:szCs w:val="26"/>
        </w:rPr>
        <w:t>,</w:t>
      </w:r>
      <w:r w:rsidR="00A04277" w:rsidRPr="00393980">
        <w:rPr>
          <w:bCs/>
          <w:sz w:val="26"/>
          <w:szCs w:val="26"/>
        </w:rPr>
        <w:t xml:space="preserve"> </w:t>
      </w:r>
      <w:r w:rsidRPr="00393980">
        <w:rPr>
          <w:bCs/>
          <w:sz w:val="26"/>
          <w:szCs w:val="26"/>
        </w:rPr>
        <w:t>включенные в утверждаемый Правител</w:t>
      </w:r>
      <w:r w:rsidRPr="00393980">
        <w:rPr>
          <w:bCs/>
          <w:sz w:val="26"/>
          <w:szCs w:val="26"/>
        </w:rPr>
        <w:t>ь</w:t>
      </w:r>
      <w:r w:rsidRPr="00393980">
        <w:rPr>
          <w:bCs/>
          <w:sz w:val="26"/>
          <w:szCs w:val="26"/>
        </w:rPr>
        <w:t>ством области перечень</w:t>
      </w:r>
      <w:r w:rsidR="00052F19">
        <w:rPr>
          <w:bCs/>
          <w:sz w:val="26"/>
          <w:szCs w:val="26"/>
        </w:rPr>
        <w:t xml:space="preserve"> (далее в настоящей части – юридические лица),</w:t>
      </w:r>
      <w:r w:rsidRPr="00393980">
        <w:rPr>
          <w:bCs/>
          <w:sz w:val="26"/>
          <w:szCs w:val="26"/>
        </w:rPr>
        <w:t xml:space="preserve"> а также не использованные по состоянию на</w:t>
      </w:r>
      <w:r w:rsidR="00CF3265" w:rsidRPr="00393980">
        <w:rPr>
          <w:bCs/>
          <w:sz w:val="26"/>
          <w:szCs w:val="26"/>
        </w:rPr>
        <w:t> </w:t>
      </w:r>
      <w:r w:rsidRPr="00393980">
        <w:rPr>
          <w:bCs/>
          <w:sz w:val="26"/>
          <w:szCs w:val="26"/>
        </w:rPr>
        <w:t>1</w:t>
      </w:r>
      <w:r w:rsidR="00CF3265" w:rsidRPr="00393980">
        <w:rPr>
          <w:bCs/>
          <w:sz w:val="26"/>
          <w:szCs w:val="26"/>
        </w:rPr>
        <w:t> </w:t>
      </w:r>
      <w:r w:rsidRPr="00393980">
        <w:rPr>
          <w:bCs/>
          <w:sz w:val="26"/>
          <w:szCs w:val="26"/>
        </w:rPr>
        <w:t xml:space="preserve">января </w:t>
      </w:r>
      <w:r w:rsidR="00897405" w:rsidRPr="00393980">
        <w:rPr>
          <w:bCs/>
          <w:sz w:val="26"/>
          <w:szCs w:val="26"/>
        </w:rPr>
        <w:t>2023</w:t>
      </w:r>
      <w:r w:rsidRPr="00393980">
        <w:rPr>
          <w:bCs/>
          <w:sz w:val="26"/>
          <w:szCs w:val="26"/>
        </w:rPr>
        <w:t xml:space="preserve"> года остатки указанных средств </w:t>
      </w:r>
      <w:r w:rsidR="00485402" w:rsidRPr="00393980">
        <w:rPr>
          <w:bCs/>
          <w:sz w:val="26"/>
          <w:szCs w:val="26"/>
        </w:rPr>
        <w:t>уч</w:t>
      </w:r>
      <w:r w:rsidR="00485402" w:rsidRPr="00393980">
        <w:rPr>
          <w:bCs/>
          <w:sz w:val="26"/>
          <w:szCs w:val="26"/>
        </w:rPr>
        <w:t>и</w:t>
      </w:r>
      <w:r w:rsidR="00485402" w:rsidRPr="00393980">
        <w:rPr>
          <w:bCs/>
          <w:sz w:val="26"/>
          <w:szCs w:val="26"/>
        </w:rPr>
        <w:t>тываются</w:t>
      </w:r>
      <w:r w:rsidR="00485402" w:rsidRPr="00525621">
        <w:rPr>
          <w:bCs/>
          <w:sz w:val="26"/>
          <w:szCs w:val="26"/>
        </w:rPr>
        <w:t xml:space="preserve"> </w:t>
      </w:r>
      <w:r w:rsidRPr="00525621">
        <w:rPr>
          <w:bCs/>
          <w:sz w:val="26"/>
          <w:szCs w:val="26"/>
        </w:rPr>
        <w:t xml:space="preserve">на </w:t>
      </w:r>
      <w:r w:rsidR="00485402" w:rsidRPr="00525621">
        <w:rPr>
          <w:bCs/>
          <w:sz w:val="26"/>
          <w:szCs w:val="26"/>
        </w:rPr>
        <w:t xml:space="preserve">казначейском </w:t>
      </w:r>
      <w:r w:rsidRPr="00525621">
        <w:rPr>
          <w:bCs/>
          <w:sz w:val="26"/>
          <w:szCs w:val="26"/>
        </w:rPr>
        <w:t>счет</w:t>
      </w:r>
      <w:r w:rsidR="00485402" w:rsidRPr="00525621">
        <w:rPr>
          <w:bCs/>
          <w:sz w:val="26"/>
          <w:szCs w:val="26"/>
        </w:rPr>
        <w:t>е</w:t>
      </w:r>
      <w:r w:rsidRPr="00525621">
        <w:rPr>
          <w:bCs/>
          <w:sz w:val="26"/>
          <w:szCs w:val="26"/>
        </w:rPr>
        <w:t xml:space="preserve"> для осуществления и отражения операций с дене</w:t>
      </w:r>
      <w:r w:rsidRPr="00525621">
        <w:rPr>
          <w:bCs/>
          <w:sz w:val="26"/>
          <w:szCs w:val="26"/>
        </w:rPr>
        <w:t>ж</w:t>
      </w:r>
      <w:r w:rsidRPr="00525621">
        <w:rPr>
          <w:bCs/>
          <w:sz w:val="26"/>
          <w:szCs w:val="26"/>
        </w:rPr>
        <w:t>ными средствами</w:t>
      </w:r>
      <w:r w:rsidR="004E58B3" w:rsidRPr="00525621">
        <w:rPr>
          <w:bCs/>
          <w:sz w:val="26"/>
          <w:szCs w:val="26"/>
        </w:rPr>
        <w:t xml:space="preserve"> получателей средств из областного бюджета</w:t>
      </w:r>
      <w:r w:rsidRPr="00525621">
        <w:rPr>
          <w:bCs/>
          <w:sz w:val="26"/>
          <w:szCs w:val="26"/>
        </w:rPr>
        <w:t>.</w:t>
      </w:r>
    </w:p>
    <w:p w:rsidR="00DE777D" w:rsidRPr="00525621" w:rsidRDefault="00DE777D" w:rsidP="00525621">
      <w:pPr>
        <w:spacing w:line="360" w:lineRule="auto"/>
        <w:ind w:firstLine="709"/>
        <w:jc w:val="both"/>
        <w:rPr>
          <w:spacing w:val="-2"/>
          <w:sz w:val="26"/>
          <w:szCs w:val="26"/>
        </w:rPr>
      </w:pPr>
      <w:r w:rsidRPr="00525621">
        <w:rPr>
          <w:spacing w:val="-2"/>
          <w:sz w:val="26"/>
          <w:szCs w:val="26"/>
        </w:rPr>
        <w:t xml:space="preserve">Перечисление средств, указанных в абзаце </w:t>
      </w:r>
      <w:hyperlink w:anchor="Par3" w:history="1">
        <w:r w:rsidRPr="00525621">
          <w:rPr>
            <w:spacing w:val="-2"/>
            <w:sz w:val="26"/>
            <w:szCs w:val="26"/>
          </w:rPr>
          <w:t>первом</w:t>
        </w:r>
      </w:hyperlink>
      <w:r w:rsidRPr="00525621">
        <w:rPr>
          <w:spacing w:val="-2"/>
          <w:sz w:val="26"/>
          <w:szCs w:val="26"/>
        </w:rPr>
        <w:t xml:space="preserve"> настоящей части, осущест</w:t>
      </w:r>
      <w:r w:rsidRPr="00525621">
        <w:rPr>
          <w:spacing w:val="-2"/>
          <w:sz w:val="26"/>
          <w:szCs w:val="26"/>
        </w:rPr>
        <w:t>в</w:t>
      </w:r>
      <w:r w:rsidRPr="00525621">
        <w:rPr>
          <w:spacing w:val="-2"/>
          <w:sz w:val="26"/>
          <w:szCs w:val="26"/>
        </w:rPr>
        <w:t>ляется с лицевых счетов, открытых юридическим лицам в Министерстве финансов Ч</w:t>
      </w:r>
      <w:r w:rsidRPr="00525621">
        <w:rPr>
          <w:spacing w:val="-2"/>
          <w:sz w:val="26"/>
          <w:szCs w:val="26"/>
        </w:rPr>
        <w:t>е</w:t>
      </w:r>
      <w:r w:rsidRPr="00525621">
        <w:rPr>
          <w:spacing w:val="-2"/>
          <w:sz w:val="26"/>
          <w:szCs w:val="26"/>
        </w:rPr>
        <w:t>лябинской области, на оплату обязательств по расходам юридических лиц после пре</w:t>
      </w:r>
      <w:r w:rsidRPr="00525621">
        <w:rPr>
          <w:spacing w:val="-2"/>
          <w:sz w:val="26"/>
          <w:szCs w:val="26"/>
        </w:rPr>
        <w:t>д</w:t>
      </w:r>
      <w:r w:rsidRPr="00525621">
        <w:rPr>
          <w:spacing w:val="-2"/>
          <w:sz w:val="26"/>
          <w:szCs w:val="26"/>
        </w:rPr>
        <w:t>ставления платежных документов в порядке, установленном Правительством области.</w:t>
      </w:r>
    </w:p>
    <w:p w:rsidR="00DE777D" w:rsidRPr="00525621" w:rsidRDefault="00DE777D" w:rsidP="00525621">
      <w:pPr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t>Министерство финансов Челябинской области не вправе принимать от юрид</w:t>
      </w:r>
      <w:r w:rsidRPr="00525621">
        <w:rPr>
          <w:sz w:val="26"/>
          <w:szCs w:val="26"/>
        </w:rPr>
        <w:t>и</w:t>
      </w:r>
      <w:r w:rsidRPr="00525621">
        <w:rPr>
          <w:sz w:val="26"/>
          <w:szCs w:val="26"/>
        </w:rPr>
        <w:t>ческих лиц к исполнению платежные документы для осуществления расходов на п</w:t>
      </w:r>
      <w:r w:rsidRPr="00525621">
        <w:rPr>
          <w:sz w:val="26"/>
          <w:szCs w:val="26"/>
        </w:rPr>
        <w:t>е</w:t>
      </w:r>
      <w:r w:rsidRPr="00525621">
        <w:rPr>
          <w:sz w:val="26"/>
          <w:szCs w:val="26"/>
        </w:rPr>
        <w:t>речисление:</w:t>
      </w:r>
    </w:p>
    <w:p w:rsidR="00DE777D" w:rsidRPr="00525621" w:rsidRDefault="00DE777D" w:rsidP="00525621">
      <w:pPr>
        <w:spacing w:line="360" w:lineRule="auto"/>
        <w:ind w:firstLine="709"/>
        <w:jc w:val="both"/>
        <w:rPr>
          <w:spacing w:val="-4"/>
          <w:sz w:val="26"/>
          <w:szCs w:val="26"/>
        </w:rPr>
      </w:pPr>
      <w:r w:rsidRPr="00525621">
        <w:rPr>
          <w:spacing w:val="-4"/>
          <w:sz w:val="26"/>
          <w:szCs w:val="26"/>
        </w:rPr>
        <w:t>на счета, открытые данным юридическим лицам в кредитных организациях, за и</w:t>
      </w:r>
      <w:r w:rsidRPr="00525621">
        <w:rPr>
          <w:spacing w:val="-4"/>
          <w:sz w:val="26"/>
          <w:szCs w:val="26"/>
        </w:rPr>
        <w:t>с</w:t>
      </w:r>
      <w:r w:rsidRPr="00525621">
        <w:rPr>
          <w:spacing w:val="-4"/>
          <w:sz w:val="26"/>
          <w:szCs w:val="26"/>
        </w:rPr>
        <w:t>ключением случаев оплаты расходов юридических лиц на оплату труда с учетом начи</w:t>
      </w:r>
      <w:r w:rsidRPr="00525621">
        <w:rPr>
          <w:spacing w:val="-4"/>
          <w:sz w:val="26"/>
          <w:szCs w:val="26"/>
        </w:rPr>
        <w:t>с</w:t>
      </w:r>
      <w:r w:rsidRPr="00525621">
        <w:rPr>
          <w:spacing w:val="-4"/>
          <w:sz w:val="26"/>
          <w:szCs w:val="26"/>
        </w:rPr>
        <w:t>лений и социальных выплат, выдачи наличных денежных средств подотчетным лицам;</w:t>
      </w:r>
    </w:p>
    <w:p w:rsidR="00DE777D" w:rsidRPr="00525621" w:rsidRDefault="00DE777D" w:rsidP="00525621">
      <w:pPr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t>в качестве взноса в уставный капитал другой организации, если положениями нормативных правовых актов Правительства области не предусмотрена возможность перечисления средств в качестве взноса в уставный капитал другой организации;</w:t>
      </w:r>
    </w:p>
    <w:p w:rsidR="00C609CD" w:rsidRDefault="00C609CD" w:rsidP="00C609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целях размещения указанных средств на депозитах, в иные финансовые инс</w:t>
      </w:r>
      <w:r>
        <w:rPr>
          <w:sz w:val="26"/>
          <w:szCs w:val="26"/>
        </w:rPr>
        <w:t>т</w:t>
      </w:r>
      <w:r>
        <w:rPr>
          <w:sz w:val="26"/>
          <w:szCs w:val="26"/>
        </w:rPr>
        <w:t>рументы (в ценные бумаги, производные финансовые инструменты, займы, ин</w:t>
      </w:r>
      <w:r>
        <w:rPr>
          <w:sz w:val="26"/>
          <w:szCs w:val="26"/>
        </w:rPr>
        <w:t>о</w:t>
      </w:r>
      <w:r>
        <w:rPr>
          <w:sz w:val="26"/>
          <w:szCs w:val="26"/>
        </w:rPr>
        <w:t>странную валюту (за исключением операций, осуществляемых в соответствии с в</w:t>
      </w:r>
      <w:r>
        <w:rPr>
          <w:sz w:val="26"/>
          <w:szCs w:val="26"/>
        </w:rPr>
        <w:t>а</w:t>
      </w:r>
      <w:r>
        <w:rPr>
          <w:sz w:val="26"/>
          <w:szCs w:val="26"/>
        </w:rPr>
        <w:t>лютным законодательством Российской Федерации при закупке (поставке) высок</w:t>
      </w:r>
      <w:r>
        <w:rPr>
          <w:sz w:val="26"/>
          <w:szCs w:val="26"/>
        </w:rPr>
        <w:t>о</w:t>
      </w:r>
      <w:r>
        <w:rPr>
          <w:sz w:val="26"/>
          <w:szCs w:val="26"/>
        </w:rPr>
        <w:lastRenderedPageBreak/>
        <w:t>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нормативными правовыми актами Правительства области), драгоце</w:t>
      </w:r>
      <w:r>
        <w:rPr>
          <w:sz w:val="26"/>
          <w:szCs w:val="26"/>
        </w:rPr>
        <w:t>н</w:t>
      </w:r>
      <w:r>
        <w:rPr>
          <w:sz w:val="26"/>
          <w:szCs w:val="26"/>
        </w:rPr>
        <w:t>ные металлы).</w:t>
      </w:r>
    </w:p>
    <w:p w:rsidR="00DF05C0" w:rsidRPr="00393980" w:rsidRDefault="00DE777D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3980">
        <w:rPr>
          <w:sz w:val="26"/>
          <w:szCs w:val="26"/>
        </w:rPr>
        <w:t xml:space="preserve">11. </w:t>
      </w:r>
      <w:r w:rsidR="00DF05C0" w:rsidRPr="00393980">
        <w:rPr>
          <w:sz w:val="26"/>
          <w:szCs w:val="26"/>
        </w:rPr>
        <w:t>Правительство области вправе в 2023 году привлекать агентов для предо</w:t>
      </w:r>
      <w:r w:rsidR="00DF05C0" w:rsidRPr="00393980">
        <w:rPr>
          <w:sz w:val="26"/>
          <w:szCs w:val="26"/>
        </w:rPr>
        <w:t>с</w:t>
      </w:r>
      <w:r w:rsidR="00DF05C0" w:rsidRPr="00393980">
        <w:rPr>
          <w:sz w:val="26"/>
          <w:szCs w:val="26"/>
        </w:rPr>
        <w:t>тавления и исполнения областных государственных гарантий, в том числе анализа финансового состояния принципалов, их поручителей (гарантов), ведения аналитич</w:t>
      </w:r>
      <w:r w:rsidR="00DF05C0" w:rsidRPr="00393980">
        <w:rPr>
          <w:sz w:val="26"/>
          <w:szCs w:val="26"/>
        </w:rPr>
        <w:t>е</w:t>
      </w:r>
      <w:r w:rsidR="00DF05C0" w:rsidRPr="00393980">
        <w:rPr>
          <w:sz w:val="26"/>
          <w:szCs w:val="26"/>
        </w:rPr>
        <w:t>ского учета обязательств принципалов, их поручителей (гарантов) и иных лиц, возн</w:t>
      </w:r>
      <w:r w:rsidR="00DF05C0" w:rsidRPr="00393980">
        <w:rPr>
          <w:sz w:val="26"/>
          <w:szCs w:val="26"/>
        </w:rPr>
        <w:t>и</w:t>
      </w:r>
      <w:r w:rsidR="00DF05C0" w:rsidRPr="00393980">
        <w:rPr>
          <w:sz w:val="26"/>
          <w:szCs w:val="26"/>
        </w:rPr>
        <w:t>кающих в связи с предоставлением и исполнением областных государственных г</w:t>
      </w:r>
      <w:r w:rsidR="00DF05C0" w:rsidRPr="00393980">
        <w:rPr>
          <w:sz w:val="26"/>
          <w:szCs w:val="26"/>
        </w:rPr>
        <w:t>а</w:t>
      </w:r>
      <w:r w:rsidR="00DF05C0" w:rsidRPr="00393980">
        <w:rPr>
          <w:sz w:val="26"/>
          <w:szCs w:val="26"/>
        </w:rPr>
        <w:t>рантий, взыскания задолженности указанных лиц.</w:t>
      </w:r>
    </w:p>
    <w:p w:rsidR="00DE777D" w:rsidRPr="00525621" w:rsidRDefault="00DE777D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  <w:lang w:eastAsia="en-US"/>
        </w:rPr>
      </w:pPr>
      <w:r w:rsidRPr="00393980">
        <w:rPr>
          <w:sz w:val="26"/>
          <w:szCs w:val="26"/>
          <w:lang w:eastAsia="en-US"/>
        </w:rPr>
        <w:t>Министерство финансов Челябинской</w:t>
      </w:r>
      <w:r w:rsidRPr="00525621">
        <w:rPr>
          <w:sz w:val="26"/>
          <w:szCs w:val="26"/>
          <w:lang w:eastAsia="en-US"/>
        </w:rPr>
        <w:t xml:space="preserve"> области определяется в </w:t>
      </w:r>
      <w:r w:rsidR="00897405" w:rsidRPr="00525621">
        <w:rPr>
          <w:sz w:val="26"/>
          <w:szCs w:val="26"/>
          <w:lang w:eastAsia="en-US"/>
        </w:rPr>
        <w:t>2023</w:t>
      </w:r>
      <w:r w:rsidRPr="00525621">
        <w:rPr>
          <w:sz w:val="26"/>
          <w:szCs w:val="26"/>
          <w:lang w:eastAsia="en-US"/>
        </w:rPr>
        <w:t xml:space="preserve"> году упо</w:t>
      </w:r>
      <w:r w:rsidRPr="00525621">
        <w:rPr>
          <w:sz w:val="26"/>
          <w:szCs w:val="26"/>
          <w:lang w:eastAsia="en-US"/>
        </w:rPr>
        <w:t>л</w:t>
      </w:r>
      <w:r w:rsidRPr="00525621">
        <w:rPr>
          <w:sz w:val="26"/>
          <w:szCs w:val="26"/>
          <w:lang w:eastAsia="en-US"/>
        </w:rPr>
        <w:t xml:space="preserve">номоченным органом по привлечению от имени Правительства области агентов для оказания услуг, </w:t>
      </w:r>
      <w:r w:rsidRPr="00525621">
        <w:rPr>
          <w:sz w:val="26"/>
          <w:szCs w:val="26"/>
        </w:rPr>
        <w:t>предусмотренных абзацем первым настоящей части</w:t>
      </w:r>
      <w:r w:rsidRPr="00525621">
        <w:rPr>
          <w:sz w:val="26"/>
          <w:szCs w:val="26"/>
          <w:lang w:eastAsia="en-US"/>
        </w:rPr>
        <w:t>.</w:t>
      </w:r>
    </w:p>
    <w:p w:rsidR="00485402" w:rsidRPr="00525621" w:rsidRDefault="00485402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  <w:lang w:eastAsia="en-US"/>
        </w:rPr>
        <w:t xml:space="preserve">12. </w:t>
      </w:r>
      <w:r w:rsidRPr="00525621">
        <w:rPr>
          <w:sz w:val="26"/>
          <w:szCs w:val="26"/>
        </w:rPr>
        <w:t>Установить, что казначейскому сопровождению с учетом  положений по</w:t>
      </w:r>
      <w:r w:rsidRPr="00525621">
        <w:rPr>
          <w:sz w:val="26"/>
          <w:szCs w:val="26"/>
        </w:rPr>
        <w:t>д</w:t>
      </w:r>
      <w:r w:rsidRPr="00525621">
        <w:rPr>
          <w:sz w:val="26"/>
          <w:szCs w:val="26"/>
        </w:rPr>
        <w:t>пункта 6</w:t>
      </w:r>
      <w:r w:rsidR="00B97142" w:rsidRPr="00525621">
        <w:rPr>
          <w:bCs/>
          <w:kern w:val="32"/>
          <w:sz w:val="26"/>
          <w:szCs w:val="26"/>
          <w:vertAlign w:val="superscript"/>
        </w:rPr>
        <w:t>1</w:t>
      </w:r>
      <w:r w:rsidRPr="00525621">
        <w:rPr>
          <w:sz w:val="26"/>
          <w:szCs w:val="26"/>
        </w:rPr>
        <w:t xml:space="preserve"> пункта 1 статьи 220</w:t>
      </w:r>
      <w:r w:rsidR="00B97142" w:rsidRPr="00525621">
        <w:rPr>
          <w:bCs/>
          <w:kern w:val="32"/>
          <w:sz w:val="26"/>
          <w:szCs w:val="26"/>
          <w:vertAlign w:val="superscript"/>
        </w:rPr>
        <w:t>2</w:t>
      </w:r>
      <w:r w:rsidRPr="00525621">
        <w:rPr>
          <w:sz w:val="26"/>
          <w:szCs w:val="26"/>
        </w:rPr>
        <w:t xml:space="preserve"> Бюджетного кодекса Российской Федерации подлежат:</w:t>
      </w:r>
    </w:p>
    <w:p w:rsidR="00485402" w:rsidRPr="00525621" w:rsidRDefault="001C59C7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485402" w:rsidRPr="00525621">
        <w:rPr>
          <w:sz w:val="26"/>
          <w:szCs w:val="26"/>
        </w:rPr>
        <w:t>авансовые платежи и расчеты по государственным контрактам</w:t>
      </w:r>
      <w:r w:rsidR="00485402" w:rsidRPr="00525621">
        <w:rPr>
          <w:rFonts w:eastAsia="Calibri"/>
          <w:sz w:val="26"/>
          <w:szCs w:val="26"/>
          <w:lang w:eastAsia="en-US"/>
        </w:rPr>
        <w:t xml:space="preserve"> о поставке товаров, выполнении работ, оказании услуг</w:t>
      </w:r>
      <w:r w:rsidR="00485402" w:rsidRPr="00525621">
        <w:rPr>
          <w:sz w:val="26"/>
          <w:szCs w:val="26"/>
        </w:rPr>
        <w:t>, заключаемым на сумму от 50 000,0 тыс. рублей, которые предусматривают авансовые платежи в размере от 50 процентов</w:t>
      </w:r>
      <w:r w:rsidR="007046F9" w:rsidRPr="00525621">
        <w:rPr>
          <w:sz w:val="26"/>
          <w:szCs w:val="26"/>
        </w:rPr>
        <w:t xml:space="preserve"> </w:t>
      </w:r>
      <w:r w:rsidR="007046F9" w:rsidRPr="00525621">
        <w:rPr>
          <w:bCs/>
          <w:sz w:val="26"/>
          <w:szCs w:val="26"/>
          <w:lang w:eastAsia="en-US"/>
        </w:rPr>
        <w:t>суммы государственного контракта</w:t>
      </w:r>
      <w:r w:rsidR="00485402" w:rsidRPr="00525621">
        <w:rPr>
          <w:sz w:val="26"/>
          <w:szCs w:val="26"/>
        </w:rPr>
        <w:t>;</w:t>
      </w:r>
    </w:p>
    <w:p w:rsidR="00485402" w:rsidRPr="00383206" w:rsidRDefault="001C59C7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6"/>
          <w:szCs w:val="26"/>
        </w:rPr>
      </w:pPr>
      <w:r w:rsidRPr="00383206">
        <w:rPr>
          <w:sz w:val="26"/>
          <w:szCs w:val="26"/>
        </w:rPr>
        <w:t xml:space="preserve">2) </w:t>
      </w:r>
      <w:r w:rsidR="00485402" w:rsidRPr="00383206">
        <w:rPr>
          <w:sz w:val="26"/>
          <w:szCs w:val="26"/>
        </w:rPr>
        <w:t>авансовые платежи и расчеты по контрактам (договорам) о поставке товаров, выполнении работ, оказании услуг, заключаемым на сумму  от</w:t>
      </w:r>
      <w:r w:rsidR="00485402" w:rsidRPr="00383206">
        <w:rPr>
          <w:color w:val="FF0000"/>
          <w:sz w:val="26"/>
          <w:szCs w:val="26"/>
        </w:rPr>
        <w:t xml:space="preserve"> </w:t>
      </w:r>
      <w:r w:rsidR="00485402" w:rsidRPr="00383206">
        <w:rPr>
          <w:sz w:val="26"/>
          <w:szCs w:val="26"/>
        </w:rPr>
        <w:t>50 000, 0 тыс. рублей  областными бюджетными и областными автономными учреждениями, которые пр</w:t>
      </w:r>
      <w:r w:rsidR="00485402" w:rsidRPr="00383206">
        <w:rPr>
          <w:sz w:val="26"/>
          <w:szCs w:val="26"/>
        </w:rPr>
        <w:t>е</w:t>
      </w:r>
      <w:r w:rsidR="00485402" w:rsidRPr="00383206">
        <w:rPr>
          <w:sz w:val="26"/>
          <w:szCs w:val="26"/>
        </w:rPr>
        <w:t>дусматривают авансовые платежи в размере от 50 процентов</w:t>
      </w:r>
      <w:r w:rsidR="007046F9" w:rsidRPr="00383206">
        <w:rPr>
          <w:sz w:val="26"/>
          <w:szCs w:val="26"/>
        </w:rPr>
        <w:t xml:space="preserve"> </w:t>
      </w:r>
      <w:r w:rsidR="007046F9" w:rsidRPr="00383206">
        <w:rPr>
          <w:bCs/>
          <w:sz w:val="26"/>
          <w:szCs w:val="26"/>
          <w:lang w:eastAsia="en-US"/>
        </w:rPr>
        <w:t>суммы контракт</w:t>
      </w:r>
      <w:r w:rsidR="00F80B59" w:rsidRPr="00383206">
        <w:rPr>
          <w:bCs/>
          <w:sz w:val="26"/>
          <w:szCs w:val="26"/>
          <w:lang w:eastAsia="en-US"/>
        </w:rPr>
        <w:t>а</w:t>
      </w:r>
      <w:r w:rsidR="007046F9" w:rsidRPr="00383206">
        <w:rPr>
          <w:bCs/>
          <w:sz w:val="26"/>
          <w:szCs w:val="26"/>
          <w:lang w:eastAsia="en-US"/>
        </w:rPr>
        <w:t xml:space="preserve"> (дог</w:t>
      </w:r>
      <w:r w:rsidR="007046F9" w:rsidRPr="00383206">
        <w:rPr>
          <w:bCs/>
          <w:sz w:val="26"/>
          <w:szCs w:val="26"/>
          <w:lang w:eastAsia="en-US"/>
        </w:rPr>
        <w:t>о</w:t>
      </w:r>
      <w:r w:rsidR="007046F9" w:rsidRPr="00383206">
        <w:rPr>
          <w:bCs/>
          <w:sz w:val="26"/>
          <w:szCs w:val="26"/>
          <w:lang w:eastAsia="en-US"/>
        </w:rPr>
        <w:t>вор</w:t>
      </w:r>
      <w:r w:rsidR="00F80B59" w:rsidRPr="00383206">
        <w:rPr>
          <w:bCs/>
          <w:sz w:val="26"/>
          <w:szCs w:val="26"/>
          <w:lang w:eastAsia="en-US"/>
        </w:rPr>
        <w:t>а</w:t>
      </w:r>
      <w:r w:rsidR="007046F9" w:rsidRPr="00383206">
        <w:rPr>
          <w:bCs/>
          <w:sz w:val="26"/>
          <w:szCs w:val="26"/>
          <w:lang w:eastAsia="en-US"/>
        </w:rPr>
        <w:t>)</w:t>
      </w:r>
      <w:r w:rsidR="00485402" w:rsidRPr="00383206">
        <w:rPr>
          <w:sz w:val="26"/>
          <w:szCs w:val="26"/>
        </w:rPr>
        <w:t>, за счет средств субсидий, предоставленных из областного бюджета указанным учреждениям;</w:t>
      </w:r>
    </w:p>
    <w:p w:rsidR="00485402" w:rsidRPr="00393980" w:rsidRDefault="001C59C7" w:rsidP="0052562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pacing w:val="-4"/>
          <w:sz w:val="26"/>
          <w:szCs w:val="26"/>
        </w:rPr>
      </w:pPr>
      <w:r w:rsidRPr="00383206">
        <w:rPr>
          <w:spacing w:val="-4"/>
          <w:sz w:val="26"/>
          <w:szCs w:val="26"/>
        </w:rPr>
        <w:t xml:space="preserve">3) </w:t>
      </w:r>
      <w:r w:rsidR="00485402" w:rsidRPr="00383206">
        <w:rPr>
          <w:spacing w:val="-4"/>
          <w:sz w:val="26"/>
          <w:szCs w:val="26"/>
        </w:rPr>
        <w:t xml:space="preserve">авансовые платежи и расчеты по контрактам (договорам) о поставке товаров, выполнении работ, оказании услуг, заключаемым исполнителями и соисполнителями в </w:t>
      </w:r>
      <w:r w:rsidR="00485402" w:rsidRPr="00393980">
        <w:rPr>
          <w:spacing w:val="-4"/>
          <w:sz w:val="26"/>
          <w:szCs w:val="26"/>
        </w:rPr>
        <w:t xml:space="preserve">рамках </w:t>
      </w:r>
      <w:r w:rsidR="00485402" w:rsidRPr="00393980">
        <w:rPr>
          <w:color w:val="000000"/>
          <w:spacing w:val="-4"/>
          <w:sz w:val="26"/>
          <w:szCs w:val="26"/>
        </w:rPr>
        <w:t>исполнения</w:t>
      </w:r>
      <w:r w:rsidR="00CC2D5D" w:rsidRPr="00393980">
        <w:rPr>
          <w:color w:val="000000"/>
          <w:spacing w:val="-4"/>
          <w:sz w:val="26"/>
          <w:szCs w:val="26"/>
        </w:rPr>
        <w:t xml:space="preserve"> </w:t>
      </w:r>
      <w:r w:rsidR="00485402" w:rsidRPr="00393980">
        <w:rPr>
          <w:color w:val="000000"/>
          <w:spacing w:val="-4"/>
          <w:sz w:val="26"/>
          <w:szCs w:val="26"/>
        </w:rPr>
        <w:t xml:space="preserve">указанных в </w:t>
      </w:r>
      <w:r w:rsidR="00CC2D5D" w:rsidRPr="00393980">
        <w:rPr>
          <w:color w:val="000000"/>
          <w:spacing w:val="-4"/>
          <w:sz w:val="26"/>
          <w:szCs w:val="26"/>
        </w:rPr>
        <w:t>пунктах 1 и 2</w:t>
      </w:r>
      <w:r w:rsidR="00485402" w:rsidRPr="00393980">
        <w:rPr>
          <w:color w:val="000000"/>
          <w:spacing w:val="-4"/>
          <w:sz w:val="26"/>
          <w:szCs w:val="26"/>
        </w:rPr>
        <w:t xml:space="preserve"> настоящей части государственных ко</w:t>
      </w:r>
      <w:r w:rsidR="00485402" w:rsidRPr="00393980">
        <w:rPr>
          <w:color w:val="000000"/>
          <w:spacing w:val="-4"/>
          <w:sz w:val="26"/>
          <w:szCs w:val="26"/>
        </w:rPr>
        <w:t>н</w:t>
      </w:r>
      <w:r w:rsidR="00485402" w:rsidRPr="00393980">
        <w:rPr>
          <w:color w:val="000000"/>
          <w:spacing w:val="-4"/>
          <w:sz w:val="26"/>
          <w:szCs w:val="26"/>
        </w:rPr>
        <w:t>трактов</w:t>
      </w:r>
      <w:r w:rsidR="00CC2D5D" w:rsidRPr="00393980">
        <w:rPr>
          <w:color w:val="000000"/>
          <w:spacing w:val="-4"/>
          <w:sz w:val="26"/>
          <w:szCs w:val="26"/>
        </w:rPr>
        <w:t>,</w:t>
      </w:r>
      <w:r w:rsidR="00485402" w:rsidRPr="00393980">
        <w:rPr>
          <w:color w:val="000000"/>
          <w:spacing w:val="-4"/>
          <w:sz w:val="26"/>
          <w:szCs w:val="26"/>
        </w:rPr>
        <w:t xml:space="preserve"> контрактов </w:t>
      </w:r>
      <w:r w:rsidR="00CC2D5D" w:rsidRPr="00393980">
        <w:rPr>
          <w:color w:val="000000"/>
          <w:spacing w:val="-4"/>
          <w:sz w:val="26"/>
          <w:szCs w:val="26"/>
        </w:rPr>
        <w:t>(</w:t>
      </w:r>
      <w:r w:rsidR="00485402" w:rsidRPr="00393980">
        <w:rPr>
          <w:color w:val="000000"/>
          <w:spacing w:val="-4"/>
          <w:sz w:val="26"/>
          <w:szCs w:val="26"/>
        </w:rPr>
        <w:t>договоров) о поставке товаров, выполнении работ, оказании услуг;</w:t>
      </w:r>
    </w:p>
    <w:p w:rsidR="00DF05C0" w:rsidRPr="00393980" w:rsidRDefault="00CC2D5D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3980">
        <w:rPr>
          <w:sz w:val="26"/>
          <w:szCs w:val="26"/>
        </w:rPr>
        <w:t xml:space="preserve">4) </w:t>
      </w:r>
      <w:r w:rsidR="00383206" w:rsidRPr="00393980">
        <w:rPr>
          <w:sz w:val="26"/>
          <w:szCs w:val="26"/>
        </w:rPr>
        <w:t>бюджетные инвестиции юридическим лицам, предоставляемые в соответс</w:t>
      </w:r>
      <w:r w:rsidR="00383206" w:rsidRPr="00393980">
        <w:rPr>
          <w:sz w:val="26"/>
          <w:szCs w:val="26"/>
        </w:rPr>
        <w:t>т</w:t>
      </w:r>
      <w:r w:rsidR="00383206" w:rsidRPr="00393980">
        <w:rPr>
          <w:sz w:val="26"/>
          <w:szCs w:val="26"/>
        </w:rPr>
        <w:t xml:space="preserve">вии со статьей 80 Бюджетного кодекса Российской Федерации, и неиспользованные по состоянию на 1 января 2023 года остатки указанных средств, а также авансовые платежи и расчеты по контрактам (договорам) о поставке товаров, выполнении работ, </w:t>
      </w:r>
      <w:r w:rsidR="00383206" w:rsidRPr="00393980">
        <w:rPr>
          <w:sz w:val="26"/>
          <w:szCs w:val="26"/>
        </w:rPr>
        <w:lastRenderedPageBreak/>
        <w:t xml:space="preserve">оказании услуг, </w:t>
      </w:r>
      <w:r w:rsidR="002D1073" w:rsidRPr="00393980">
        <w:rPr>
          <w:sz w:val="26"/>
          <w:szCs w:val="26"/>
        </w:rPr>
        <w:t xml:space="preserve">источником финансового обеспечения которых являются </w:t>
      </w:r>
      <w:r w:rsidR="00383206" w:rsidRPr="00393980">
        <w:rPr>
          <w:sz w:val="26"/>
          <w:szCs w:val="26"/>
        </w:rPr>
        <w:t>бюджетны</w:t>
      </w:r>
      <w:r w:rsidR="002D1073" w:rsidRPr="00393980">
        <w:rPr>
          <w:sz w:val="26"/>
          <w:szCs w:val="26"/>
        </w:rPr>
        <w:t>е</w:t>
      </w:r>
      <w:r w:rsidR="00383206" w:rsidRPr="00393980">
        <w:rPr>
          <w:sz w:val="26"/>
          <w:szCs w:val="26"/>
        </w:rPr>
        <w:t xml:space="preserve"> инвестици</w:t>
      </w:r>
      <w:r w:rsidR="002D1073" w:rsidRPr="00393980">
        <w:rPr>
          <w:sz w:val="26"/>
          <w:szCs w:val="26"/>
        </w:rPr>
        <w:t>и,</w:t>
      </w:r>
      <w:r w:rsidR="00383206" w:rsidRPr="00393980">
        <w:rPr>
          <w:sz w:val="26"/>
          <w:szCs w:val="26"/>
        </w:rPr>
        <w:t xml:space="preserve"> указанны</w:t>
      </w:r>
      <w:r w:rsidR="002D1073" w:rsidRPr="00393980">
        <w:rPr>
          <w:sz w:val="26"/>
          <w:szCs w:val="26"/>
        </w:rPr>
        <w:t>е</w:t>
      </w:r>
      <w:r w:rsidR="00383206" w:rsidRPr="00393980">
        <w:rPr>
          <w:sz w:val="26"/>
          <w:szCs w:val="26"/>
        </w:rPr>
        <w:t xml:space="preserve"> в настоящем пункте</w:t>
      </w:r>
      <w:r w:rsidR="0089626C" w:rsidRPr="00393980">
        <w:rPr>
          <w:sz w:val="26"/>
          <w:szCs w:val="26"/>
        </w:rPr>
        <w:t xml:space="preserve">; </w:t>
      </w:r>
    </w:p>
    <w:p w:rsidR="00DF05C0" w:rsidRPr="00393980" w:rsidRDefault="00CC2D5D" w:rsidP="00525621">
      <w:pPr>
        <w:pStyle w:val="ConsPlusNormal"/>
        <w:tabs>
          <w:tab w:val="left" w:pos="49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3980">
        <w:rPr>
          <w:rFonts w:ascii="Times New Roman" w:hAnsi="Times New Roman" w:cs="Times New Roman"/>
          <w:sz w:val="26"/>
          <w:szCs w:val="26"/>
        </w:rPr>
        <w:t xml:space="preserve">5) </w:t>
      </w:r>
      <w:r w:rsidR="00DF05C0" w:rsidRPr="00393980">
        <w:rPr>
          <w:rFonts w:ascii="Times New Roman" w:hAnsi="Times New Roman" w:cs="Times New Roman"/>
          <w:sz w:val="26"/>
          <w:szCs w:val="26"/>
        </w:rPr>
        <w:t>бюджетные инвестиции в соответствии с концессионными соглашениями, субсидии в соответствии с концессионными соглашениями, а также авансовые плат</w:t>
      </w:r>
      <w:r w:rsidR="00DF05C0" w:rsidRPr="00393980">
        <w:rPr>
          <w:rFonts w:ascii="Times New Roman" w:hAnsi="Times New Roman" w:cs="Times New Roman"/>
          <w:sz w:val="26"/>
          <w:szCs w:val="26"/>
        </w:rPr>
        <w:t>е</w:t>
      </w:r>
      <w:r w:rsidR="00DF05C0" w:rsidRPr="00393980">
        <w:rPr>
          <w:rFonts w:ascii="Times New Roman" w:hAnsi="Times New Roman" w:cs="Times New Roman"/>
          <w:sz w:val="26"/>
          <w:szCs w:val="26"/>
        </w:rPr>
        <w:t>жи по контрактам (договорам) о поставке товаров, выполнении работ, оказании услуг, заключаемым получателями бюджетных инвестиций, субсидий</w:t>
      </w:r>
      <w:r w:rsidR="00C75F39" w:rsidRPr="00393980">
        <w:rPr>
          <w:rFonts w:ascii="Times New Roman" w:hAnsi="Times New Roman" w:cs="Times New Roman"/>
          <w:sz w:val="26"/>
          <w:szCs w:val="26"/>
        </w:rPr>
        <w:t>,</w:t>
      </w:r>
      <w:r w:rsidR="00DF05C0" w:rsidRPr="00393980">
        <w:rPr>
          <w:rFonts w:ascii="Times New Roman" w:hAnsi="Times New Roman" w:cs="Times New Roman"/>
          <w:sz w:val="26"/>
          <w:szCs w:val="26"/>
        </w:rPr>
        <w:t xml:space="preserve"> указанных в насто</w:t>
      </w:r>
      <w:r w:rsidR="00DF05C0" w:rsidRPr="00393980">
        <w:rPr>
          <w:rFonts w:ascii="Times New Roman" w:hAnsi="Times New Roman" w:cs="Times New Roman"/>
          <w:sz w:val="26"/>
          <w:szCs w:val="26"/>
        </w:rPr>
        <w:t>я</w:t>
      </w:r>
      <w:r w:rsidR="00DF05C0" w:rsidRPr="00393980">
        <w:rPr>
          <w:rFonts w:ascii="Times New Roman" w:hAnsi="Times New Roman" w:cs="Times New Roman"/>
          <w:sz w:val="26"/>
          <w:szCs w:val="26"/>
        </w:rPr>
        <w:t xml:space="preserve">щем </w:t>
      </w:r>
      <w:r w:rsidR="009F0064" w:rsidRPr="00393980">
        <w:rPr>
          <w:rFonts w:ascii="Times New Roman" w:hAnsi="Times New Roman" w:cs="Times New Roman"/>
          <w:sz w:val="26"/>
          <w:szCs w:val="26"/>
        </w:rPr>
        <w:t>пункте</w:t>
      </w:r>
      <w:r w:rsidR="00DF05C0" w:rsidRPr="00393980">
        <w:rPr>
          <w:rFonts w:ascii="Times New Roman" w:hAnsi="Times New Roman" w:cs="Times New Roman"/>
          <w:sz w:val="26"/>
          <w:szCs w:val="26"/>
        </w:rPr>
        <w:t xml:space="preserve">, с исполнителями </w:t>
      </w:r>
      <w:r w:rsidR="00A616C2" w:rsidRPr="00393980">
        <w:rPr>
          <w:rFonts w:ascii="Times New Roman" w:hAnsi="Times New Roman" w:cs="Times New Roman"/>
          <w:sz w:val="26"/>
          <w:szCs w:val="26"/>
        </w:rPr>
        <w:t xml:space="preserve">в рамках исполнения </w:t>
      </w:r>
      <w:r w:rsidR="00DF05C0" w:rsidRPr="00393980">
        <w:rPr>
          <w:rFonts w:ascii="Times New Roman" w:hAnsi="Times New Roman" w:cs="Times New Roman"/>
          <w:sz w:val="26"/>
          <w:szCs w:val="26"/>
        </w:rPr>
        <w:t>контракт</w:t>
      </w:r>
      <w:r w:rsidR="00A616C2" w:rsidRPr="00393980">
        <w:rPr>
          <w:rFonts w:ascii="Times New Roman" w:hAnsi="Times New Roman" w:cs="Times New Roman"/>
          <w:sz w:val="26"/>
          <w:szCs w:val="26"/>
        </w:rPr>
        <w:t>ов</w:t>
      </w:r>
      <w:r w:rsidR="00DF05C0" w:rsidRPr="00393980">
        <w:rPr>
          <w:rFonts w:ascii="Times New Roman" w:hAnsi="Times New Roman" w:cs="Times New Roman"/>
          <w:sz w:val="26"/>
          <w:szCs w:val="26"/>
        </w:rPr>
        <w:t xml:space="preserve"> (договор</w:t>
      </w:r>
      <w:r w:rsidR="00A616C2" w:rsidRPr="00393980">
        <w:rPr>
          <w:rFonts w:ascii="Times New Roman" w:hAnsi="Times New Roman" w:cs="Times New Roman"/>
          <w:sz w:val="26"/>
          <w:szCs w:val="26"/>
        </w:rPr>
        <w:t>ов</w:t>
      </w:r>
      <w:r w:rsidR="00DF05C0" w:rsidRPr="00393980">
        <w:rPr>
          <w:rFonts w:ascii="Times New Roman" w:hAnsi="Times New Roman" w:cs="Times New Roman"/>
          <w:sz w:val="26"/>
          <w:szCs w:val="26"/>
        </w:rPr>
        <w:t>)</w:t>
      </w:r>
      <w:r w:rsidR="00CD2FE5" w:rsidRPr="00393980">
        <w:rPr>
          <w:sz w:val="26"/>
          <w:szCs w:val="26"/>
        </w:rPr>
        <w:t xml:space="preserve"> </w:t>
      </w:r>
      <w:r w:rsidR="00CD2FE5" w:rsidRPr="00393980">
        <w:rPr>
          <w:rFonts w:ascii="Times New Roman" w:hAnsi="Times New Roman" w:cs="Times New Roman"/>
          <w:sz w:val="26"/>
          <w:szCs w:val="26"/>
        </w:rPr>
        <w:t>о поста</w:t>
      </w:r>
      <w:r w:rsidR="00CD2FE5" w:rsidRPr="00393980">
        <w:rPr>
          <w:rFonts w:ascii="Times New Roman" w:hAnsi="Times New Roman" w:cs="Times New Roman"/>
          <w:sz w:val="26"/>
          <w:szCs w:val="26"/>
        </w:rPr>
        <w:t>в</w:t>
      </w:r>
      <w:r w:rsidR="00CD2FE5" w:rsidRPr="00393980">
        <w:rPr>
          <w:rFonts w:ascii="Times New Roman" w:hAnsi="Times New Roman" w:cs="Times New Roman"/>
          <w:sz w:val="26"/>
          <w:szCs w:val="26"/>
        </w:rPr>
        <w:t>ке товаров, выполнении работ, оказании услуг</w:t>
      </w:r>
      <w:r w:rsidR="00DF05C0" w:rsidRPr="00393980">
        <w:rPr>
          <w:rFonts w:ascii="Times New Roman" w:hAnsi="Times New Roman" w:cs="Times New Roman"/>
          <w:sz w:val="26"/>
          <w:szCs w:val="26"/>
        </w:rPr>
        <w:t>, источником финансового обеспечения которых являются такие бюджетные инвестиции, субсидии.</w:t>
      </w:r>
    </w:p>
    <w:p w:rsidR="00DE777D" w:rsidRPr="00393980" w:rsidRDefault="00DF05C0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3980">
        <w:rPr>
          <w:sz w:val="26"/>
          <w:szCs w:val="26"/>
        </w:rPr>
        <w:t>13. Установить, что в 2023 году программа областных государственных гара</w:t>
      </w:r>
      <w:r w:rsidRPr="00393980">
        <w:rPr>
          <w:sz w:val="26"/>
          <w:szCs w:val="26"/>
        </w:rPr>
        <w:t>н</w:t>
      </w:r>
      <w:r w:rsidRPr="00393980">
        <w:rPr>
          <w:sz w:val="26"/>
          <w:szCs w:val="26"/>
        </w:rPr>
        <w:t>тий в валюте Российской Федерации на 2023 год утверждается Правительством о</w:t>
      </w:r>
      <w:r w:rsidRPr="00393980">
        <w:rPr>
          <w:sz w:val="26"/>
          <w:szCs w:val="26"/>
        </w:rPr>
        <w:t>б</w:t>
      </w:r>
      <w:r w:rsidRPr="00393980">
        <w:rPr>
          <w:sz w:val="26"/>
          <w:szCs w:val="26"/>
        </w:rPr>
        <w:t>ласти.</w:t>
      </w:r>
    </w:p>
    <w:p w:rsidR="00DF05C0" w:rsidRPr="00C75F39" w:rsidRDefault="00DF05C0" w:rsidP="00525621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:rsidR="00DE777D" w:rsidRPr="00525621" w:rsidRDefault="00DE777D" w:rsidP="00525621">
      <w:pPr>
        <w:pStyle w:val="ConsPlusNormal"/>
        <w:ind w:left="2280" w:hanging="1560"/>
        <w:jc w:val="both"/>
        <w:rPr>
          <w:rFonts w:ascii="Times New Roman" w:hAnsi="Times New Roman" w:cs="Times New Roman"/>
          <w:b/>
          <w:bCs/>
          <w:spacing w:val="-2"/>
          <w:sz w:val="26"/>
          <w:szCs w:val="26"/>
        </w:rPr>
      </w:pPr>
      <w:r w:rsidRPr="00525621">
        <w:rPr>
          <w:rFonts w:ascii="Times New Roman" w:hAnsi="Times New Roman" w:cs="Times New Roman"/>
          <w:b/>
          <w:bCs/>
          <w:sz w:val="26"/>
          <w:szCs w:val="26"/>
        </w:rPr>
        <w:t>Статья 7.</w:t>
      </w:r>
      <w:r w:rsidRPr="00525621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525621">
        <w:rPr>
          <w:rFonts w:ascii="Times New Roman" w:hAnsi="Times New Roman" w:cs="Times New Roman"/>
          <w:b/>
          <w:bCs/>
          <w:spacing w:val="-2"/>
          <w:sz w:val="26"/>
          <w:szCs w:val="26"/>
        </w:rPr>
        <w:t>Субсидии юридическим лицам (за исключением субсидий о</w:t>
      </w:r>
      <w:r w:rsidRPr="00525621">
        <w:rPr>
          <w:rFonts w:ascii="Times New Roman" w:hAnsi="Times New Roman" w:cs="Times New Roman"/>
          <w:b/>
          <w:bCs/>
          <w:spacing w:val="-2"/>
          <w:sz w:val="26"/>
          <w:szCs w:val="26"/>
        </w:rPr>
        <w:t>б</w:t>
      </w:r>
      <w:r w:rsidRPr="00525621">
        <w:rPr>
          <w:rFonts w:ascii="Times New Roman" w:hAnsi="Times New Roman" w:cs="Times New Roman"/>
          <w:b/>
          <w:bCs/>
          <w:spacing w:val="-2"/>
          <w:sz w:val="26"/>
          <w:szCs w:val="26"/>
        </w:rPr>
        <w:t>ластным государственным учреждениям), индивидуальным предпринимателям, физическим лицам</w:t>
      </w:r>
    </w:p>
    <w:p w:rsidR="00DE777D" w:rsidRPr="00525621" w:rsidRDefault="00DE777D" w:rsidP="00525621">
      <w:pPr>
        <w:pStyle w:val="ConsPlusNormal"/>
        <w:spacing w:line="360" w:lineRule="auto"/>
        <w:ind w:left="2160" w:hanging="1440"/>
        <w:jc w:val="both"/>
        <w:rPr>
          <w:rFonts w:ascii="Times New Roman" w:hAnsi="Times New Roman" w:cs="Times New Roman"/>
          <w:sz w:val="26"/>
          <w:szCs w:val="26"/>
        </w:rPr>
      </w:pPr>
    </w:p>
    <w:p w:rsidR="00DE777D" w:rsidRPr="00525621" w:rsidRDefault="00DE777D" w:rsidP="00525621">
      <w:pPr>
        <w:pStyle w:val="ConsPlusNormal"/>
        <w:tabs>
          <w:tab w:val="left" w:pos="1134"/>
        </w:tabs>
        <w:spacing w:line="360" w:lineRule="auto"/>
        <w:ind w:right="-8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>Субсидии юридическим лицам (за исключением субсидий областным госуда</w:t>
      </w:r>
      <w:r w:rsidRPr="00525621">
        <w:rPr>
          <w:rFonts w:ascii="Times New Roman" w:hAnsi="Times New Roman" w:cs="Times New Roman"/>
          <w:sz w:val="26"/>
          <w:szCs w:val="26"/>
        </w:rPr>
        <w:t>р</w:t>
      </w:r>
      <w:r w:rsidRPr="00525621">
        <w:rPr>
          <w:rFonts w:ascii="Times New Roman" w:hAnsi="Times New Roman" w:cs="Times New Roman"/>
          <w:sz w:val="26"/>
          <w:szCs w:val="26"/>
        </w:rPr>
        <w:t>ственным учреждениям), индивидуальным предпринимателям, а также физическим лицам – производителям товаров, работ, услуг (за исключением субсидий, указанных в пунктах 6–8</w:t>
      </w:r>
      <w:r w:rsidRPr="00525621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Pr="00525621">
        <w:rPr>
          <w:rFonts w:ascii="Times New Roman" w:hAnsi="Times New Roman" w:cs="Times New Roman"/>
          <w:sz w:val="26"/>
          <w:szCs w:val="26"/>
        </w:rPr>
        <w:t xml:space="preserve"> статьи 78 Бюджетного кодекса Российской Федерации) предоставляю</w:t>
      </w:r>
      <w:r w:rsidRPr="00525621">
        <w:rPr>
          <w:rFonts w:ascii="Times New Roman" w:hAnsi="Times New Roman" w:cs="Times New Roman"/>
          <w:sz w:val="26"/>
          <w:szCs w:val="26"/>
        </w:rPr>
        <w:t>т</w:t>
      </w:r>
      <w:r w:rsidRPr="00525621">
        <w:rPr>
          <w:rFonts w:ascii="Times New Roman" w:hAnsi="Times New Roman" w:cs="Times New Roman"/>
          <w:sz w:val="26"/>
          <w:szCs w:val="26"/>
        </w:rPr>
        <w:t>ся в случаях, установленных настоящим Законом, если возможность их предоставл</w:t>
      </w:r>
      <w:r w:rsidRPr="00525621">
        <w:rPr>
          <w:rFonts w:ascii="Times New Roman" w:hAnsi="Times New Roman" w:cs="Times New Roman"/>
          <w:sz w:val="26"/>
          <w:szCs w:val="26"/>
        </w:rPr>
        <w:t>е</w:t>
      </w:r>
      <w:r w:rsidRPr="00525621">
        <w:rPr>
          <w:rFonts w:ascii="Times New Roman" w:hAnsi="Times New Roman" w:cs="Times New Roman"/>
          <w:sz w:val="26"/>
          <w:szCs w:val="26"/>
        </w:rPr>
        <w:t>ния предусмотрена в структуре расходов областного бюджета, в иных законах Чел</w:t>
      </w:r>
      <w:r w:rsidRPr="00525621">
        <w:rPr>
          <w:rFonts w:ascii="Times New Roman" w:hAnsi="Times New Roman" w:cs="Times New Roman"/>
          <w:sz w:val="26"/>
          <w:szCs w:val="26"/>
        </w:rPr>
        <w:t>я</w:t>
      </w:r>
      <w:r w:rsidRPr="00525621">
        <w:rPr>
          <w:rFonts w:ascii="Times New Roman" w:hAnsi="Times New Roman" w:cs="Times New Roman"/>
          <w:sz w:val="26"/>
          <w:szCs w:val="26"/>
        </w:rPr>
        <w:t>бинской области, государственных программах Челябинской области, в порядке, уст</w:t>
      </w:r>
      <w:r w:rsidRPr="00525621">
        <w:rPr>
          <w:rFonts w:ascii="Times New Roman" w:hAnsi="Times New Roman" w:cs="Times New Roman"/>
          <w:sz w:val="26"/>
          <w:szCs w:val="26"/>
        </w:rPr>
        <w:t>а</w:t>
      </w:r>
      <w:r w:rsidRPr="00525621">
        <w:rPr>
          <w:rFonts w:ascii="Times New Roman" w:hAnsi="Times New Roman" w:cs="Times New Roman"/>
          <w:sz w:val="26"/>
          <w:szCs w:val="26"/>
        </w:rPr>
        <w:t>новленном Правительством области.</w:t>
      </w:r>
    </w:p>
    <w:p w:rsidR="002149F8" w:rsidRPr="00525621" w:rsidRDefault="002149F8" w:rsidP="00525621">
      <w:pPr>
        <w:pStyle w:val="ConsPlusNormal"/>
        <w:tabs>
          <w:tab w:val="left" w:pos="1134"/>
        </w:tabs>
        <w:spacing w:line="360" w:lineRule="auto"/>
        <w:ind w:right="-8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C4523" w:rsidRPr="00525621" w:rsidRDefault="00AC4523" w:rsidP="00525621">
      <w:pPr>
        <w:pStyle w:val="ConsPlusNormal"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>Статья 8.</w:t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ab/>
        <w:t>Использование в 2023 году отдельных неналоговых доходов областного бюджета</w:t>
      </w:r>
    </w:p>
    <w:p w:rsidR="00AC4523" w:rsidRPr="00525621" w:rsidRDefault="00AC4523" w:rsidP="00525621">
      <w:pPr>
        <w:pStyle w:val="ConsPlusNormal"/>
        <w:spacing w:line="360" w:lineRule="auto"/>
        <w:ind w:left="2280" w:hanging="156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</w:p>
    <w:p w:rsidR="00AC4523" w:rsidRPr="00525621" w:rsidRDefault="00A26639" w:rsidP="00525621">
      <w:pPr>
        <w:pStyle w:val="ConsPlusNormal"/>
        <w:tabs>
          <w:tab w:val="left" w:pos="1134"/>
        </w:tabs>
        <w:spacing w:line="360" w:lineRule="auto"/>
        <w:ind w:right="-82" w:firstLine="709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 w:rsidRPr="00525621">
        <w:rPr>
          <w:rFonts w:ascii="Times New Roman" w:hAnsi="Times New Roman" w:cs="Times New Roman"/>
          <w:sz w:val="26"/>
          <w:szCs w:val="26"/>
          <w:lang w:eastAsia="zh-CN"/>
        </w:rPr>
        <w:t>Д</w:t>
      </w:r>
      <w:r w:rsidR="00AC4523" w:rsidRPr="00525621">
        <w:rPr>
          <w:rFonts w:ascii="Times New Roman" w:hAnsi="Times New Roman" w:cs="Times New Roman"/>
          <w:sz w:val="26"/>
          <w:szCs w:val="26"/>
          <w:lang w:eastAsia="zh-CN"/>
        </w:rPr>
        <w:t xml:space="preserve">оходы областного бюджета, </w:t>
      </w:r>
      <w:r w:rsidR="00AC4523" w:rsidRPr="00525621">
        <w:rPr>
          <w:rFonts w:ascii="Times New Roman" w:hAnsi="Times New Roman" w:cs="Times New Roman"/>
          <w:bCs/>
          <w:sz w:val="26"/>
          <w:szCs w:val="26"/>
        </w:rPr>
        <w:t xml:space="preserve">поступающие от платежей по искам о возмещении вреда, причиненного окружающей среде, в том числе водным объектам, вследствие нарушений обязательных требований,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от административных штрафов, </w:t>
      </w:r>
      <w:r w:rsidR="00AC4523" w:rsidRPr="00525621">
        <w:rPr>
          <w:rFonts w:ascii="Times New Roman" w:eastAsia="Calibri" w:hAnsi="Times New Roman" w:cs="Times New Roman"/>
          <w:sz w:val="26"/>
          <w:szCs w:val="26"/>
          <w:lang w:eastAsia="en-US"/>
        </w:rPr>
        <w:t>у</w:t>
      </w:r>
      <w:r w:rsidR="00AC4523" w:rsidRPr="00525621">
        <w:rPr>
          <w:rFonts w:ascii="Times New Roman" w:eastAsia="Calibri" w:hAnsi="Times New Roman" w:cs="Times New Roman"/>
          <w:sz w:val="26"/>
          <w:szCs w:val="26"/>
          <w:lang w:eastAsia="en-US"/>
        </w:rPr>
        <w:t>с</w:t>
      </w:r>
      <w:r w:rsidR="00AC4523" w:rsidRPr="0052562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тановленных </w:t>
      </w:r>
      <w:hyperlink r:id="rId10" w:history="1">
        <w:r w:rsidR="00AC4523" w:rsidRPr="00525621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Кодексом</w:t>
        </w:r>
      </w:hyperlink>
      <w:r w:rsidR="00AC4523" w:rsidRPr="0052562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Российской Федерации об административных правонарушен</w:t>
      </w:r>
      <w:r w:rsidR="00AC4523" w:rsidRPr="00525621"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="00AC4523" w:rsidRPr="00525621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ях за административные правонарушения в области охраны окружающей среды и пр</w:t>
      </w:r>
      <w:r w:rsidR="00AC4523" w:rsidRPr="00525621"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="00AC4523" w:rsidRPr="0052562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родопользования, а также </w:t>
      </w:r>
      <w:r w:rsidR="00B377C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 </w:t>
      </w:r>
      <w:r w:rsidR="00AC4523" w:rsidRPr="00525621">
        <w:rPr>
          <w:rFonts w:ascii="Times New Roman" w:eastAsia="Calibri" w:hAnsi="Times New Roman" w:cs="Times New Roman"/>
          <w:sz w:val="26"/>
          <w:szCs w:val="26"/>
          <w:lang w:eastAsia="en-US"/>
        </w:rPr>
        <w:t>административных штрафов, установленных законом Ч</w:t>
      </w:r>
      <w:r w:rsidR="00AC4523" w:rsidRPr="00525621">
        <w:rPr>
          <w:rFonts w:ascii="Times New Roman" w:eastAsia="Calibri" w:hAnsi="Times New Roman" w:cs="Times New Roman"/>
          <w:sz w:val="26"/>
          <w:szCs w:val="26"/>
          <w:lang w:eastAsia="en-US"/>
        </w:rPr>
        <w:t>е</w:t>
      </w:r>
      <w:r w:rsidR="00AC4523" w:rsidRPr="00525621">
        <w:rPr>
          <w:rFonts w:ascii="Times New Roman" w:eastAsia="Calibri" w:hAnsi="Times New Roman" w:cs="Times New Roman"/>
          <w:sz w:val="26"/>
          <w:szCs w:val="26"/>
          <w:lang w:eastAsia="en-US"/>
        </w:rPr>
        <w:t>лябинской области за административные правонарушения в области охраны окр</w:t>
      </w:r>
      <w:r w:rsidR="00AC4523" w:rsidRPr="00525621">
        <w:rPr>
          <w:rFonts w:ascii="Times New Roman" w:eastAsia="Calibri" w:hAnsi="Times New Roman" w:cs="Times New Roman"/>
          <w:sz w:val="26"/>
          <w:szCs w:val="26"/>
          <w:lang w:eastAsia="en-US"/>
        </w:rPr>
        <w:t>у</w:t>
      </w:r>
      <w:r w:rsidR="00AC4523" w:rsidRPr="00525621">
        <w:rPr>
          <w:rFonts w:ascii="Times New Roman" w:eastAsia="Calibri" w:hAnsi="Times New Roman" w:cs="Times New Roman"/>
          <w:sz w:val="26"/>
          <w:szCs w:val="26"/>
          <w:lang w:eastAsia="en-US"/>
        </w:rPr>
        <w:t>жающей среды и природопользования,</w:t>
      </w:r>
      <w:r w:rsidR="00AC4523" w:rsidRPr="00525621">
        <w:rPr>
          <w:rFonts w:ascii="Times New Roman" w:hAnsi="Times New Roman" w:cs="Times New Roman"/>
          <w:sz w:val="26"/>
          <w:szCs w:val="26"/>
          <w:lang w:eastAsia="zh-CN"/>
        </w:rPr>
        <w:t xml:space="preserve"> направляют</w:t>
      </w:r>
      <w:r w:rsidR="0031790E" w:rsidRPr="00525621">
        <w:rPr>
          <w:rFonts w:ascii="Times New Roman" w:hAnsi="Times New Roman" w:cs="Times New Roman"/>
          <w:sz w:val="26"/>
          <w:szCs w:val="26"/>
          <w:lang w:eastAsia="zh-CN"/>
        </w:rPr>
        <w:t xml:space="preserve">ся </w:t>
      </w:r>
      <w:r w:rsidR="00AC4523" w:rsidRPr="00525621">
        <w:rPr>
          <w:rFonts w:ascii="Times New Roman" w:hAnsi="Times New Roman" w:cs="Times New Roman"/>
          <w:sz w:val="26"/>
          <w:szCs w:val="26"/>
          <w:lang w:eastAsia="zh-CN"/>
        </w:rPr>
        <w:t>на выявление и оценку объектов накопленного вреда окружающей среде и (или) организацию работ по ликвидации н</w:t>
      </w:r>
      <w:r w:rsidR="00AC4523" w:rsidRPr="00525621">
        <w:rPr>
          <w:rFonts w:ascii="Times New Roman" w:hAnsi="Times New Roman" w:cs="Times New Roman"/>
          <w:sz w:val="26"/>
          <w:szCs w:val="26"/>
          <w:lang w:eastAsia="zh-CN"/>
        </w:rPr>
        <w:t>а</w:t>
      </w:r>
      <w:r w:rsidR="00AC4523" w:rsidRPr="00525621">
        <w:rPr>
          <w:rFonts w:ascii="Times New Roman" w:hAnsi="Times New Roman" w:cs="Times New Roman"/>
          <w:sz w:val="26"/>
          <w:szCs w:val="26"/>
          <w:lang w:eastAsia="zh-CN"/>
        </w:rPr>
        <w:t xml:space="preserve">копленного вреда окружающей среде в случае наличия на территории Челябинской области </w:t>
      </w:r>
      <w:bookmarkStart w:id="0" w:name="_GoBack"/>
      <w:bookmarkEnd w:id="0"/>
      <w:r w:rsidR="00AC4523" w:rsidRPr="00525621">
        <w:rPr>
          <w:rFonts w:ascii="Times New Roman" w:hAnsi="Times New Roman" w:cs="Times New Roman"/>
          <w:sz w:val="26"/>
          <w:szCs w:val="26"/>
          <w:lang w:eastAsia="zh-CN"/>
        </w:rPr>
        <w:t>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</w:t>
      </w:r>
      <w:r w:rsidR="00AC4523" w:rsidRPr="00525621">
        <w:rPr>
          <w:rFonts w:ascii="Times New Roman" w:hAnsi="Times New Roman" w:cs="Times New Roman"/>
          <w:sz w:val="26"/>
          <w:szCs w:val="26"/>
          <w:lang w:eastAsia="zh-CN"/>
        </w:rPr>
        <w:t>в</w:t>
      </w:r>
      <w:r w:rsidR="00AC4523" w:rsidRPr="00525621">
        <w:rPr>
          <w:rFonts w:ascii="Times New Roman" w:hAnsi="Times New Roman" w:cs="Times New Roman"/>
          <w:sz w:val="26"/>
          <w:szCs w:val="26"/>
          <w:lang w:eastAsia="zh-CN"/>
        </w:rPr>
        <w:t>лению природной среды, рациональному использованию и воспроизводству приро</w:t>
      </w:r>
      <w:r w:rsidR="00AC4523" w:rsidRPr="00525621">
        <w:rPr>
          <w:rFonts w:ascii="Times New Roman" w:hAnsi="Times New Roman" w:cs="Times New Roman"/>
          <w:sz w:val="26"/>
          <w:szCs w:val="26"/>
          <w:lang w:eastAsia="zh-CN"/>
        </w:rPr>
        <w:t>д</w:t>
      </w:r>
      <w:r w:rsidR="00AC4523" w:rsidRPr="00525621">
        <w:rPr>
          <w:rFonts w:ascii="Times New Roman" w:hAnsi="Times New Roman" w:cs="Times New Roman"/>
          <w:sz w:val="26"/>
          <w:szCs w:val="26"/>
          <w:lang w:eastAsia="zh-CN"/>
        </w:rPr>
        <w:t>ных ресурсов, обеспечению экологической безопасности.</w:t>
      </w:r>
    </w:p>
    <w:p w:rsidR="00B83DEE" w:rsidRPr="00525621" w:rsidRDefault="00B83DEE" w:rsidP="00525621">
      <w:pPr>
        <w:pStyle w:val="ConsPlusNormal"/>
        <w:tabs>
          <w:tab w:val="left" w:pos="1134"/>
        </w:tabs>
        <w:spacing w:line="360" w:lineRule="auto"/>
        <w:ind w:right="-8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E777D" w:rsidRPr="00525621" w:rsidRDefault="00DE777D" w:rsidP="00525621">
      <w:pPr>
        <w:pStyle w:val="ConsPlusNormal"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Статья </w:t>
      </w:r>
      <w:r w:rsidR="00AC4523"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>9</w:t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>.</w:t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ab/>
        <w:t>Особенности установления отдельных расходных обяз</w:t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>а</w:t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>тельств Челябинской области и использования бюджетных ассигнований</w:t>
      </w:r>
    </w:p>
    <w:p w:rsidR="00DE777D" w:rsidRPr="00525621" w:rsidRDefault="00DE777D" w:rsidP="00525621">
      <w:pPr>
        <w:pStyle w:val="ConsPlusNormal"/>
        <w:spacing w:line="360" w:lineRule="auto"/>
        <w:ind w:left="2280" w:hanging="156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</w:p>
    <w:p w:rsidR="00DE777D" w:rsidRPr="00525621" w:rsidRDefault="00DE777D" w:rsidP="00525621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 xml:space="preserve">1. </w:t>
      </w:r>
      <w:r w:rsidRPr="00525621">
        <w:rPr>
          <w:rFonts w:ascii="Times New Roman" w:hAnsi="Times New Roman" w:cs="Times New Roman"/>
          <w:spacing w:val="-4"/>
          <w:sz w:val="26"/>
          <w:szCs w:val="26"/>
        </w:rPr>
        <w:t>Установить, что финансирование расходов на мероприятия, предусмотренные в составе разделов «Общегосударственные вопросы», «Национальная экономика» (без учета мероприятий, предусмотренных государственными программами Челябинской о</w:t>
      </w:r>
      <w:r w:rsidRPr="00525621">
        <w:rPr>
          <w:rFonts w:ascii="Times New Roman" w:hAnsi="Times New Roman" w:cs="Times New Roman"/>
          <w:spacing w:val="-4"/>
          <w:sz w:val="26"/>
          <w:szCs w:val="26"/>
        </w:rPr>
        <w:t>б</w:t>
      </w:r>
      <w:r w:rsidRPr="00525621">
        <w:rPr>
          <w:rFonts w:ascii="Times New Roman" w:hAnsi="Times New Roman" w:cs="Times New Roman"/>
          <w:spacing w:val="-4"/>
          <w:sz w:val="26"/>
          <w:szCs w:val="26"/>
        </w:rPr>
        <w:t>ласти) классификации расходов бюджетов, осуществляется в соответствии с перечнем, утверждаемым Правительством области.</w:t>
      </w:r>
    </w:p>
    <w:p w:rsidR="00DE777D" w:rsidRPr="00525621" w:rsidRDefault="00DE777D" w:rsidP="00525621">
      <w:pPr>
        <w:widowControl w:val="0"/>
        <w:tabs>
          <w:tab w:val="left" w:pos="49"/>
        </w:tabs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t xml:space="preserve">2. </w:t>
      </w:r>
      <w:r w:rsidRPr="00525621">
        <w:rPr>
          <w:bCs/>
          <w:kern w:val="32"/>
          <w:sz w:val="26"/>
          <w:szCs w:val="26"/>
        </w:rPr>
        <w:t xml:space="preserve">Установить коэффициент индексации </w:t>
      </w:r>
      <w:r w:rsidRPr="00525621">
        <w:rPr>
          <w:sz w:val="26"/>
          <w:szCs w:val="26"/>
        </w:rPr>
        <w:t xml:space="preserve">с 1 января </w:t>
      </w:r>
      <w:r w:rsidR="00897405" w:rsidRPr="00525621">
        <w:rPr>
          <w:sz w:val="26"/>
          <w:szCs w:val="26"/>
        </w:rPr>
        <w:t>2023</w:t>
      </w:r>
      <w:r w:rsidRPr="00525621">
        <w:rPr>
          <w:sz w:val="26"/>
          <w:szCs w:val="26"/>
        </w:rPr>
        <w:t xml:space="preserve"> года в размере 1,</w:t>
      </w:r>
      <w:r w:rsidR="001B45B6" w:rsidRPr="00525621">
        <w:rPr>
          <w:sz w:val="26"/>
          <w:szCs w:val="26"/>
        </w:rPr>
        <w:t>06</w:t>
      </w:r>
      <w:r w:rsidRPr="00525621">
        <w:rPr>
          <w:sz w:val="26"/>
          <w:szCs w:val="26"/>
        </w:rPr>
        <w:t xml:space="preserve">, с 1 января </w:t>
      </w:r>
      <w:r w:rsidR="00897405" w:rsidRPr="00525621">
        <w:rPr>
          <w:sz w:val="26"/>
          <w:szCs w:val="26"/>
        </w:rPr>
        <w:t>2024</w:t>
      </w:r>
      <w:r w:rsidRPr="00525621">
        <w:rPr>
          <w:sz w:val="26"/>
          <w:szCs w:val="26"/>
        </w:rPr>
        <w:t xml:space="preserve"> года в размере 1,04 и с 1 января </w:t>
      </w:r>
      <w:r w:rsidR="00897405" w:rsidRPr="00525621">
        <w:rPr>
          <w:sz w:val="26"/>
          <w:szCs w:val="26"/>
        </w:rPr>
        <w:t>2025</w:t>
      </w:r>
      <w:r w:rsidRPr="00525621">
        <w:rPr>
          <w:sz w:val="26"/>
          <w:szCs w:val="26"/>
        </w:rPr>
        <w:t xml:space="preserve"> года в размере 1,04 по выплатам и пособиям, предусмотренным:</w:t>
      </w:r>
    </w:p>
    <w:p w:rsidR="00DE777D" w:rsidRPr="00525621" w:rsidRDefault="0070018D" w:rsidP="00525621">
      <w:pPr>
        <w:widowControl w:val="0"/>
        <w:tabs>
          <w:tab w:val="left" w:pos="49"/>
        </w:tabs>
        <w:spacing w:line="360" w:lineRule="auto"/>
        <w:ind w:firstLine="709"/>
        <w:jc w:val="both"/>
        <w:rPr>
          <w:bCs/>
          <w:kern w:val="32"/>
          <w:sz w:val="26"/>
          <w:szCs w:val="26"/>
        </w:rPr>
      </w:pPr>
      <w:r>
        <w:rPr>
          <w:sz w:val="26"/>
          <w:szCs w:val="26"/>
        </w:rPr>
        <w:t xml:space="preserve">1) </w:t>
      </w:r>
      <w:r w:rsidR="00DE777D" w:rsidRPr="00525621">
        <w:rPr>
          <w:sz w:val="26"/>
          <w:szCs w:val="26"/>
        </w:rPr>
        <w:t>статьями 9</w:t>
      </w:r>
      <w:r w:rsidR="00DE777D" w:rsidRPr="00525621">
        <w:rPr>
          <w:sz w:val="26"/>
          <w:szCs w:val="26"/>
          <w:vertAlign w:val="superscript"/>
        </w:rPr>
        <w:t>1</w:t>
      </w:r>
      <w:r w:rsidR="00DE777D" w:rsidRPr="00525621">
        <w:rPr>
          <w:sz w:val="26"/>
          <w:szCs w:val="26"/>
        </w:rPr>
        <w:t>, 10, 14, 15 и 17</w:t>
      </w:r>
      <w:r w:rsidR="00DE777D" w:rsidRPr="00525621">
        <w:rPr>
          <w:sz w:val="26"/>
          <w:szCs w:val="26"/>
          <w:vertAlign w:val="superscript"/>
        </w:rPr>
        <w:t xml:space="preserve">1 </w:t>
      </w:r>
      <w:r w:rsidR="00DE777D" w:rsidRPr="00525621">
        <w:rPr>
          <w:sz w:val="26"/>
          <w:szCs w:val="26"/>
        </w:rPr>
        <w:t>Закона Челябинской области</w:t>
      </w:r>
      <w:r w:rsidR="004F5736" w:rsidRPr="00525621">
        <w:rPr>
          <w:sz w:val="26"/>
          <w:szCs w:val="26"/>
        </w:rPr>
        <w:t xml:space="preserve"> от 25 октября 2007 года № 212-ЗО</w:t>
      </w:r>
      <w:r w:rsidR="00DE777D" w:rsidRPr="00525621">
        <w:rPr>
          <w:sz w:val="26"/>
          <w:szCs w:val="26"/>
        </w:rPr>
        <w:t xml:space="preserve"> «О мерах социальной поддержки детей-сирот и детей, оставшихся без попечения родителей, вознаграждении, причитающемся приемному родителю, и с</w:t>
      </w:r>
      <w:r w:rsidR="00DE777D" w:rsidRPr="00525621">
        <w:rPr>
          <w:sz w:val="26"/>
          <w:szCs w:val="26"/>
        </w:rPr>
        <w:t>о</w:t>
      </w:r>
      <w:r w:rsidR="00DE777D" w:rsidRPr="00525621">
        <w:rPr>
          <w:sz w:val="26"/>
          <w:szCs w:val="26"/>
        </w:rPr>
        <w:t>циальных гарантиях приемной семье» (ежемесячное вознаграждение за воспитание одного приемного ребенка в приемной семье; выплата на однократное обучение на подготовительных отделениях или курсах профессиональных образовательных орг</w:t>
      </w:r>
      <w:r w:rsidR="00DE777D" w:rsidRPr="00525621">
        <w:rPr>
          <w:sz w:val="26"/>
          <w:szCs w:val="26"/>
        </w:rPr>
        <w:t>а</w:t>
      </w:r>
      <w:r w:rsidR="00DE777D" w:rsidRPr="00525621">
        <w:rPr>
          <w:sz w:val="26"/>
          <w:szCs w:val="26"/>
        </w:rPr>
        <w:t>низаций или образовательных организаций высшего образования детям-сиротам и д</w:t>
      </w:r>
      <w:r w:rsidR="00DE777D" w:rsidRPr="00525621">
        <w:rPr>
          <w:sz w:val="26"/>
          <w:szCs w:val="26"/>
        </w:rPr>
        <w:t>е</w:t>
      </w:r>
      <w:r w:rsidR="00DE777D" w:rsidRPr="00525621">
        <w:rPr>
          <w:sz w:val="26"/>
          <w:szCs w:val="26"/>
        </w:rPr>
        <w:t>тям, оставшимся без попечения родителей, а также лицам из их числа; единовреме</w:t>
      </w:r>
      <w:r w:rsidR="00DE777D" w:rsidRPr="00525621">
        <w:rPr>
          <w:sz w:val="26"/>
          <w:szCs w:val="26"/>
        </w:rPr>
        <w:t>н</w:t>
      </w:r>
      <w:r w:rsidR="00DE777D" w:rsidRPr="00525621">
        <w:rPr>
          <w:sz w:val="26"/>
          <w:szCs w:val="26"/>
        </w:rPr>
        <w:t xml:space="preserve">ное денежное пособие и денежная компенсация материального обеспечения детям-сиротам и детям, оставшимся без попечения родителей, лицам из их числа, а также </w:t>
      </w:r>
      <w:r w:rsidR="00DE777D" w:rsidRPr="00525621">
        <w:rPr>
          <w:sz w:val="26"/>
          <w:szCs w:val="26"/>
        </w:rPr>
        <w:lastRenderedPageBreak/>
        <w:t>лицам, потерявшим в период обучения обоих родителей или единственного родителя; выплаты на реализацию права бесплатного проезда детям-сиротам и детям, оста</w:t>
      </w:r>
      <w:r w:rsidR="00DE777D" w:rsidRPr="00525621">
        <w:rPr>
          <w:sz w:val="26"/>
          <w:szCs w:val="26"/>
        </w:rPr>
        <w:t>в</w:t>
      </w:r>
      <w:r w:rsidR="00DE777D" w:rsidRPr="00525621">
        <w:rPr>
          <w:sz w:val="26"/>
          <w:szCs w:val="26"/>
        </w:rPr>
        <w:t>шимся без попечения родителей, лицам из их числа, а также лицам, потерявшим в п</w:t>
      </w:r>
      <w:r w:rsidR="00DE777D" w:rsidRPr="00525621">
        <w:rPr>
          <w:sz w:val="26"/>
          <w:szCs w:val="26"/>
        </w:rPr>
        <w:t>е</w:t>
      </w:r>
      <w:r w:rsidR="00DE777D" w:rsidRPr="00525621">
        <w:rPr>
          <w:sz w:val="26"/>
          <w:szCs w:val="26"/>
        </w:rPr>
        <w:t>риод обучения обоих родителей или единственного родителя; единовременная выпл</w:t>
      </w:r>
      <w:r w:rsidR="00DE777D" w:rsidRPr="00525621">
        <w:rPr>
          <w:sz w:val="26"/>
          <w:szCs w:val="26"/>
        </w:rPr>
        <w:t>а</w:t>
      </w:r>
      <w:r w:rsidR="00DE777D" w:rsidRPr="00525621">
        <w:rPr>
          <w:sz w:val="26"/>
          <w:szCs w:val="26"/>
        </w:rPr>
        <w:t>та на приобретение мебели и ежемесячная выплата на приобретение предметов х</w:t>
      </w:r>
      <w:r w:rsidR="00DE777D" w:rsidRPr="00525621">
        <w:rPr>
          <w:sz w:val="26"/>
          <w:szCs w:val="26"/>
        </w:rPr>
        <w:t>о</w:t>
      </w:r>
      <w:r w:rsidR="00DE777D" w:rsidRPr="00525621">
        <w:rPr>
          <w:sz w:val="26"/>
          <w:szCs w:val="26"/>
        </w:rPr>
        <w:t>зяйственного обихода, личной гигиены, игр, игрушек и книг приемной семье)</w:t>
      </w:r>
      <w:r w:rsidR="00DE777D" w:rsidRPr="00525621">
        <w:rPr>
          <w:bCs/>
          <w:kern w:val="32"/>
          <w:sz w:val="26"/>
          <w:szCs w:val="26"/>
        </w:rPr>
        <w:t>;</w:t>
      </w:r>
    </w:p>
    <w:p w:rsidR="00DE777D" w:rsidRPr="00525621" w:rsidRDefault="0070018D" w:rsidP="00525621">
      <w:pPr>
        <w:widowControl w:val="0"/>
        <w:tabs>
          <w:tab w:val="left" w:pos="49"/>
        </w:tabs>
        <w:spacing w:line="360" w:lineRule="auto"/>
        <w:ind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 xml:space="preserve">2) </w:t>
      </w:r>
      <w:r w:rsidR="00DE777D" w:rsidRPr="00525621">
        <w:rPr>
          <w:bCs/>
          <w:kern w:val="32"/>
          <w:sz w:val="26"/>
          <w:szCs w:val="26"/>
        </w:rPr>
        <w:t>статьей 5 Закона Челябинской области</w:t>
      </w:r>
      <w:r w:rsidR="004F5736" w:rsidRPr="00525621">
        <w:rPr>
          <w:bCs/>
          <w:kern w:val="32"/>
          <w:sz w:val="26"/>
          <w:szCs w:val="26"/>
        </w:rPr>
        <w:t xml:space="preserve"> от 28 октября 2004 года № 299-ЗО</w:t>
      </w:r>
      <w:r w:rsidR="00DE777D" w:rsidRPr="00525621">
        <w:rPr>
          <w:bCs/>
          <w:kern w:val="32"/>
          <w:sz w:val="26"/>
          <w:szCs w:val="26"/>
        </w:rPr>
        <w:t xml:space="preserve"> «О</w:t>
      </w:r>
      <w:r w:rsidR="004F5736" w:rsidRPr="00525621">
        <w:rPr>
          <w:bCs/>
          <w:kern w:val="32"/>
          <w:sz w:val="26"/>
          <w:szCs w:val="26"/>
        </w:rPr>
        <w:t> </w:t>
      </w:r>
      <w:r w:rsidR="00DE777D" w:rsidRPr="00525621">
        <w:rPr>
          <w:bCs/>
          <w:kern w:val="32"/>
          <w:sz w:val="26"/>
          <w:szCs w:val="26"/>
        </w:rPr>
        <w:t>пособии на ребенка» (пособие на ребенка);</w:t>
      </w:r>
    </w:p>
    <w:p w:rsidR="00DE777D" w:rsidRPr="00525621" w:rsidRDefault="0070018D" w:rsidP="00525621">
      <w:pPr>
        <w:widowControl w:val="0"/>
        <w:tabs>
          <w:tab w:val="left" w:pos="49"/>
        </w:tabs>
        <w:spacing w:line="360" w:lineRule="auto"/>
        <w:ind w:firstLine="709"/>
        <w:jc w:val="both"/>
        <w:rPr>
          <w:bCs/>
          <w:spacing w:val="-4"/>
          <w:kern w:val="32"/>
          <w:sz w:val="26"/>
          <w:szCs w:val="26"/>
        </w:rPr>
      </w:pPr>
      <w:r w:rsidRPr="002409BE">
        <w:rPr>
          <w:bCs/>
          <w:kern w:val="32"/>
          <w:sz w:val="26"/>
          <w:szCs w:val="26"/>
        </w:rPr>
        <w:t xml:space="preserve">3) </w:t>
      </w:r>
      <w:r w:rsidR="00DE777D" w:rsidRPr="002409BE">
        <w:rPr>
          <w:bCs/>
          <w:kern w:val="32"/>
          <w:sz w:val="26"/>
          <w:szCs w:val="26"/>
        </w:rPr>
        <w:t>статьями 3, 4 и 4</w:t>
      </w:r>
      <w:r w:rsidR="00DE777D" w:rsidRPr="002409BE">
        <w:rPr>
          <w:bCs/>
          <w:kern w:val="32"/>
          <w:sz w:val="26"/>
          <w:szCs w:val="26"/>
          <w:vertAlign w:val="superscript"/>
        </w:rPr>
        <w:t>1</w:t>
      </w:r>
      <w:r w:rsidR="00DE777D" w:rsidRPr="002409BE">
        <w:rPr>
          <w:bCs/>
          <w:kern w:val="32"/>
          <w:sz w:val="26"/>
          <w:szCs w:val="26"/>
        </w:rPr>
        <w:t xml:space="preserve"> Закона Челябинской области</w:t>
      </w:r>
      <w:r w:rsidR="004F5736" w:rsidRPr="002409BE">
        <w:rPr>
          <w:bCs/>
          <w:kern w:val="32"/>
          <w:sz w:val="26"/>
          <w:szCs w:val="26"/>
        </w:rPr>
        <w:t xml:space="preserve"> от 30 ноября 2004 года №</w:t>
      </w:r>
      <w:r w:rsidR="002409BE">
        <w:rPr>
          <w:bCs/>
          <w:kern w:val="32"/>
          <w:sz w:val="26"/>
          <w:szCs w:val="26"/>
        </w:rPr>
        <w:t> </w:t>
      </w:r>
      <w:r w:rsidR="004F5736" w:rsidRPr="002409BE">
        <w:rPr>
          <w:bCs/>
          <w:kern w:val="32"/>
          <w:sz w:val="26"/>
          <w:szCs w:val="26"/>
        </w:rPr>
        <w:t>327-ЗО</w:t>
      </w:r>
      <w:r w:rsidR="00DE777D" w:rsidRPr="002409BE">
        <w:rPr>
          <w:bCs/>
          <w:kern w:val="32"/>
          <w:sz w:val="26"/>
          <w:szCs w:val="26"/>
        </w:rPr>
        <w:t xml:space="preserve"> </w:t>
      </w:r>
      <w:r w:rsidR="00DE777D" w:rsidRPr="00525621">
        <w:rPr>
          <w:bCs/>
          <w:spacing w:val="-4"/>
          <w:kern w:val="32"/>
          <w:sz w:val="26"/>
          <w:szCs w:val="26"/>
        </w:rPr>
        <w:t>«О мерах социальной поддержки ветеранов в Челябинской области» (ежем</w:t>
      </w:r>
      <w:r w:rsidR="00DE777D" w:rsidRPr="00525621">
        <w:rPr>
          <w:bCs/>
          <w:spacing w:val="-4"/>
          <w:kern w:val="32"/>
          <w:sz w:val="26"/>
          <w:szCs w:val="26"/>
        </w:rPr>
        <w:t>е</w:t>
      </w:r>
      <w:r w:rsidR="00DE777D" w:rsidRPr="00525621">
        <w:rPr>
          <w:bCs/>
          <w:spacing w:val="-4"/>
          <w:kern w:val="32"/>
          <w:sz w:val="26"/>
          <w:szCs w:val="26"/>
        </w:rPr>
        <w:t>сячная денежная выплата лицам, проработавшим в тылу в период с 22 июня 1941 года по 9 мая 1945 года не менее шести месяцев, исключая период работы на временно оккуп</w:t>
      </w:r>
      <w:r w:rsidR="00DE777D" w:rsidRPr="00525621">
        <w:rPr>
          <w:bCs/>
          <w:spacing w:val="-4"/>
          <w:kern w:val="32"/>
          <w:sz w:val="26"/>
          <w:szCs w:val="26"/>
        </w:rPr>
        <w:t>и</w:t>
      </w:r>
      <w:r w:rsidR="00DE777D" w:rsidRPr="00525621">
        <w:rPr>
          <w:bCs/>
          <w:spacing w:val="-4"/>
          <w:kern w:val="32"/>
          <w:sz w:val="26"/>
          <w:szCs w:val="26"/>
        </w:rPr>
        <w:t>рованных территориях СССР, либо награжденным орденами или медалями СССР за с</w:t>
      </w:r>
      <w:r w:rsidR="00DE777D" w:rsidRPr="00525621">
        <w:rPr>
          <w:bCs/>
          <w:spacing w:val="-4"/>
          <w:kern w:val="32"/>
          <w:sz w:val="26"/>
          <w:szCs w:val="26"/>
        </w:rPr>
        <w:t>а</w:t>
      </w:r>
      <w:r w:rsidR="00DE777D" w:rsidRPr="00525621">
        <w:rPr>
          <w:bCs/>
          <w:spacing w:val="-4"/>
          <w:kern w:val="32"/>
          <w:sz w:val="26"/>
          <w:szCs w:val="26"/>
        </w:rPr>
        <w:t>моотверженный труд в период Великой Отечественной войны, ветеранам труда и вое</w:t>
      </w:r>
      <w:r w:rsidR="00DE777D" w:rsidRPr="00525621">
        <w:rPr>
          <w:bCs/>
          <w:spacing w:val="-4"/>
          <w:kern w:val="32"/>
          <w:sz w:val="26"/>
          <w:szCs w:val="26"/>
        </w:rPr>
        <w:t>н</w:t>
      </w:r>
      <w:r w:rsidR="00DE777D" w:rsidRPr="00525621">
        <w:rPr>
          <w:bCs/>
          <w:spacing w:val="-4"/>
          <w:kern w:val="32"/>
          <w:sz w:val="26"/>
          <w:szCs w:val="26"/>
        </w:rPr>
        <w:t>ной службы);</w:t>
      </w:r>
    </w:p>
    <w:p w:rsidR="00DE777D" w:rsidRPr="00525621" w:rsidRDefault="0070018D" w:rsidP="00525621">
      <w:pPr>
        <w:widowControl w:val="0"/>
        <w:tabs>
          <w:tab w:val="left" w:pos="49"/>
        </w:tabs>
        <w:spacing w:line="360" w:lineRule="auto"/>
        <w:ind w:firstLine="709"/>
        <w:jc w:val="both"/>
        <w:rPr>
          <w:bCs/>
          <w:kern w:val="32"/>
          <w:sz w:val="26"/>
          <w:szCs w:val="26"/>
        </w:rPr>
      </w:pPr>
      <w:r w:rsidRPr="002409BE">
        <w:rPr>
          <w:bCs/>
          <w:spacing w:val="-4"/>
          <w:kern w:val="32"/>
          <w:sz w:val="26"/>
          <w:szCs w:val="26"/>
        </w:rPr>
        <w:t xml:space="preserve">4) </w:t>
      </w:r>
      <w:r w:rsidR="00DE777D" w:rsidRPr="002409BE">
        <w:rPr>
          <w:bCs/>
          <w:spacing w:val="-4"/>
          <w:kern w:val="32"/>
          <w:sz w:val="26"/>
          <w:szCs w:val="26"/>
        </w:rPr>
        <w:t>статьями 5 и 6 Закона Челябинской области</w:t>
      </w:r>
      <w:r w:rsidR="004F5736" w:rsidRPr="002409BE">
        <w:rPr>
          <w:bCs/>
          <w:spacing w:val="-4"/>
          <w:kern w:val="32"/>
          <w:sz w:val="26"/>
          <w:szCs w:val="26"/>
        </w:rPr>
        <w:t xml:space="preserve"> от 28 октября 2004 года № 282-ЗО</w:t>
      </w:r>
      <w:r w:rsidR="00DE777D" w:rsidRPr="002409BE">
        <w:rPr>
          <w:bCs/>
          <w:spacing w:val="-4"/>
          <w:kern w:val="32"/>
          <w:sz w:val="26"/>
          <w:szCs w:val="26"/>
        </w:rPr>
        <w:t xml:space="preserve"> </w:t>
      </w:r>
      <w:r w:rsidR="00DE777D" w:rsidRPr="00525621">
        <w:rPr>
          <w:bCs/>
          <w:kern w:val="32"/>
          <w:sz w:val="26"/>
          <w:szCs w:val="26"/>
        </w:rPr>
        <w:t>«О мерах социальной поддержки жертв политических репрессий в Челябинской о</w:t>
      </w:r>
      <w:r w:rsidR="00DE777D" w:rsidRPr="00525621">
        <w:rPr>
          <w:bCs/>
          <w:kern w:val="32"/>
          <w:sz w:val="26"/>
          <w:szCs w:val="26"/>
        </w:rPr>
        <w:t>б</w:t>
      </w:r>
      <w:r w:rsidR="00DE777D" w:rsidRPr="00525621">
        <w:rPr>
          <w:bCs/>
          <w:kern w:val="32"/>
          <w:sz w:val="26"/>
          <w:szCs w:val="26"/>
        </w:rPr>
        <w:t>ласти» (ежемесячная денежная выплата реабилитированным лицам, лицам, призна</w:t>
      </w:r>
      <w:r w:rsidR="00DE777D" w:rsidRPr="00525621">
        <w:rPr>
          <w:bCs/>
          <w:kern w:val="32"/>
          <w:sz w:val="26"/>
          <w:szCs w:val="26"/>
        </w:rPr>
        <w:t>н</w:t>
      </w:r>
      <w:r w:rsidR="00DE777D" w:rsidRPr="00525621">
        <w:rPr>
          <w:bCs/>
          <w:kern w:val="32"/>
          <w:sz w:val="26"/>
          <w:szCs w:val="26"/>
        </w:rPr>
        <w:t>ным пострадавшими от политических репрессий);</w:t>
      </w:r>
    </w:p>
    <w:p w:rsidR="00DE777D" w:rsidRPr="00525621" w:rsidRDefault="0070018D" w:rsidP="00525621">
      <w:pPr>
        <w:widowControl w:val="0"/>
        <w:tabs>
          <w:tab w:val="left" w:pos="49"/>
        </w:tabs>
        <w:spacing w:line="360" w:lineRule="auto"/>
        <w:ind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 xml:space="preserve">5) </w:t>
      </w:r>
      <w:r w:rsidR="00DE777D" w:rsidRPr="00525621">
        <w:rPr>
          <w:bCs/>
          <w:kern w:val="32"/>
          <w:sz w:val="26"/>
          <w:szCs w:val="26"/>
        </w:rPr>
        <w:t xml:space="preserve">статьей 3 Закона Челябинской области </w:t>
      </w:r>
      <w:r w:rsidR="004F5736" w:rsidRPr="00525621">
        <w:rPr>
          <w:bCs/>
          <w:kern w:val="32"/>
          <w:sz w:val="26"/>
          <w:szCs w:val="26"/>
        </w:rPr>
        <w:t xml:space="preserve">от 18 декабря 2014 года № 88-ЗО </w:t>
      </w:r>
      <w:r w:rsidR="00DE777D" w:rsidRPr="00525621">
        <w:rPr>
          <w:bCs/>
          <w:kern w:val="32"/>
          <w:sz w:val="26"/>
          <w:szCs w:val="26"/>
        </w:rPr>
        <w:t>«О</w:t>
      </w:r>
      <w:r w:rsidR="004F5736" w:rsidRPr="00525621">
        <w:rPr>
          <w:bCs/>
          <w:kern w:val="32"/>
          <w:sz w:val="26"/>
          <w:szCs w:val="26"/>
        </w:rPr>
        <w:t> </w:t>
      </w:r>
      <w:r w:rsidR="00DE777D" w:rsidRPr="00525621">
        <w:rPr>
          <w:bCs/>
          <w:kern w:val="32"/>
          <w:sz w:val="26"/>
          <w:szCs w:val="26"/>
        </w:rPr>
        <w:t>компенсации расходов на оплату жилых помещений, отопления, освещения и у</w:t>
      </w:r>
      <w:r w:rsidR="00DE777D" w:rsidRPr="00525621">
        <w:rPr>
          <w:bCs/>
          <w:kern w:val="32"/>
          <w:sz w:val="26"/>
          <w:szCs w:val="26"/>
        </w:rPr>
        <w:t>с</w:t>
      </w:r>
      <w:r w:rsidR="00DE777D" w:rsidRPr="00525621">
        <w:rPr>
          <w:bCs/>
          <w:kern w:val="32"/>
          <w:sz w:val="26"/>
          <w:szCs w:val="26"/>
        </w:rPr>
        <w:t>луг по обращению с твердыми коммунальными отходами отдельным категориям гр</w:t>
      </w:r>
      <w:r w:rsidR="00DE777D" w:rsidRPr="00525621">
        <w:rPr>
          <w:bCs/>
          <w:kern w:val="32"/>
          <w:sz w:val="26"/>
          <w:szCs w:val="26"/>
        </w:rPr>
        <w:t>а</w:t>
      </w:r>
      <w:r w:rsidR="00DE777D" w:rsidRPr="00525621">
        <w:rPr>
          <w:bCs/>
          <w:kern w:val="32"/>
          <w:sz w:val="26"/>
          <w:szCs w:val="26"/>
        </w:rPr>
        <w:t>ждан, работающих и проживающих в сельских населенных пунктах и рабочих посе</w:t>
      </w:r>
      <w:r w:rsidR="00DE777D" w:rsidRPr="00525621">
        <w:rPr>
          <w:bCs/>
          <w:kern w:val="32"/>
          <w:sz w:val="26"/>
          <w:szCs w:val="26"/>
        </w:rPr>
        <w:t>л</w:t>
      </w:r>
      <w:r w:rsidR="00DE777D" w:rsidRPr="00525621">
        <w:rPr>
          <w:bCs/>
          <w:kern w:val="32"/>
          <w:sz w:val="26"/>
          <w:szCs w:val="26"/>
        </w:rPr>
        <w:t>ках (поселках городского типа) Челябинской области» (ежемесячная денежная в</w:t>
      </w:r>
      <w:r w:rsidR="00DE777D" w:rsidRPr="00525621">
        <w:rPr>
          <w:bCs/>
          <w:kern w:val="32"/>
          <w:sz w:val="26"/>
          <w:szCs w:val="26"/>
        </w:rPr>
        <w:t>ы</w:t>
      </w:r>
      <w:r w:rsidR="00DE777D" w:rsidRPr="00525621">
        <w:rPr>
          <w:bCs/>
          <w:kern w:val="32"/>
          <w:sz w:val="26"/>
          <w:szCs w:val="26"/>
        </w:rPr>
        <w:t>плата специалистам областных государственных или муниципальных организаций культуры, медицинских организаций, образовательных организаций, учреждений в</w:t>
      </w:r>
      <w:r w:rsidR="00DE777D" w:rsidRPr="00525621">
        <w:rPr>
          <w:bCs/>
          <w:kern w:val="32"/>
          <w:sz w:val="26"/>
          <w:szCs w:val="26"/>
        </w:rPr>
        <w:t>е</w:t>
      </w:r>
      <w:r w:rsidR="00DE777D" w:rsidRPr="00525621">
        <w:rPr>
          <w:bCs/>
          <w:kern w:val="32"/>
          <w:sz w:val="26"/>
          <w:szCs w:val="26"/>
        </w:rPr>
        <w:t>теринарной службы, физкультурно-спортивных организаций, организаций социал</w:t>
      </w:r>
      <w:r w:rsidR="00DE777D" w:rsidRPr="00525621">
        <w:rPr>
          <w:bCs/>
          <w:kern w:val="32"/>
          <w:sz w:val="26"/>
          <w:szCs w:val="26"/>
        </w:rPr>
        <w:t>ь</w:t>
      </w:r>
      <w:r w:rsidR="00DE777D" w:rsidRPr="00525621">
        <w:rPr>
          <w:bCs/>
          <w:kern w:val="32"/>
          <w:sz w:val="26"/>
          <w:szCs w:val="26"/>
        </w:rPr>
        <w:t>ного обслуживания, расположенных в сельских населенных пунктах и рабочих п</w:t>
      </w:r>
      <w:r w:rsidR="00DE777D" w:rsidRPr="00525621">
        <w:rPr>
          <w:bCs/>
          <w:kern w:val="32"/>
          <w:sz w:val="26"/>
          <w:szCs w:val="26"/>
        </w:rPr>
        <w:t>о</w:t>
      </w:r>
      <w:r w:rsidR="00DE777D" w:rsidRPr="00525621">
        <w:rPr>
          <w:bCs/>
          <w:kern w:val="32"/>
          <w:sz w:val="26"/>
          <w:szCs w:val="26"/>
        </w:rPr>
        <w:t>селках (поселках городского типа) Челябинской области, проживающим в указанных сельских населенных пунктах и рабочих поселках (поселках городского типа), а та</w:t>
      </w:r>
      <w:r w:rsidR="00DE777D" w:rsidRPr="00525621">
        <w:rPr>
          <w:bCs/>
          <w:kern w:val="32"/>
          <w:sz w:val="26"/>
          <w:szCs w:val="26"/>
        </w:rPr>
        <w:t>к</w:t>
      </w:r>
      <w:r w:rsidR="00DE777D" w:rsidRPr="00525621">
        <w:rPr>
          <w:bCs/>
          <w:kern w:val="32"/>
          <w:sz w:val="26"/>
          <w:szCs w:val="26"/>
        </w:rPr>
        <w:t>же лицам, перешедшим на пенсию и проживающим в сельских населенных пунктах и рабочих поселках (поселках городского типа) Челябинской области, имеющим стаж работы в указанных организациях и учреждениях не менее 10 лет);</w:t>
      </w:r>
    </w:p>
    <w:p w:rsidR="00DE777D" w:rsidRPr="00525621" w:rsidRDefault="0070018D" w:rsidP="00525621">
      <w:pPr>
        <w:widowControl w:val="0"/>
        <w:tabs>
          <w:tab w:val="left" w:pos="49"/>
        </w:tabs>
        <w:spacing w:line="360" w:lineRule="auto"/>
        <w:ind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lastRenderedPageBreak/>
        <w:t xml:space="preserve">6) </w:t>
      </w:r>
      <w:r w:rsidR="00DE777D" w:rsidRPr="00525621">
        <w:rPr>
          <w:bCs/>
          <w:kern w:val="32"/>
          <w:sz w:val="26"/>
          <w:szCs w:val="26"/>
        </w:rPr>
        <w:t>статьей 5 Закона Челябинской области</w:t>
      </w:r>
      <w:r w:rsidR="004F5736" w:rsidRPr="00525621">
        <w:rPr>
          <w:bCs/>
          <w:kern w:val="32"/>
          <w:sz w:val="26"/>
          <w:szCs w:val="26"/>
        </w:rPr>
        <w:t xml:space="preserve"> от 30 декабря 2015 года № 282-ЗО</w:t>
      </w:r>
      <w:r w:rsidR="00DE777D" w:rsidRPr="00525621">
        <w:rPr>
          <w:bCs/>
          <w:kern w:val="32"/>
          <w:sz w:val="26"/>
          <w:szCs w:val="26"/>
        </w:rPr>
        <w:t xml:space="preserve"> «Об</w:t>
      </w:r>
      <w:r>
        <w:rPr>
          <w:bCs/>
          <w:kern w:val="32"/>
          <w:sz w:val="26"/>
          <w:szCs w:val="26"/>
        </w:rPr>
        <w:t> </w:t>
      </w:r>
      <w:r w:rsidR="00DE777D" w:rsidRPr="00525621">
        <w:rPr>
          <w:bCs/>
          <w:kern w:val="32"/>
          <w:sz w:val="26"/>
          <w:szCs w:val="26"/>
        </w:rPr>
        <w:t>организации деятельности приемных семей для граждан пожилого возраста и и</w:t>
      </w:r>
      <w:r w:rsidR="00DE777D" w:rsidRPr="00525621">
        <w:rPr>
          <w:bCs/>
          <w:kern w:val="32"/>
          <w:sz w:val="26"/>
          <w:szCs w:val="26"/>
        </w:rPr>
        <w:t>н</w:t>
      </w:r>
      <w:r w:rsidR="00DE777D" w:rsidRPr="00525621">
        <w:rPr>
          <w:bCs/>
          <w:kern w:val="32"/>
          <w:sz w:val="26"/>
          <w:szCs w:val="26"/>
        </w:rPr>
        <w:t>валидов на территории Челябинской области» (ежемесячное вознаграждение лицу, осуществляющему уход);</w:t>
      </w:r>
    </w:p>
    <w:p w:rsidR="00DE777D" w:rsidRPr="00525621" w:rsidRDefault="0070018D" w:rsidP="00525621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6"/>
          <w:szCs w:val="26"/>
        </w:rPr>
      </w:pPr>
      <w:r>
        <w:rPr>
          <w:rFonts w:ascii="Times New Roman" w:hAnsi="Times New Roman" w:cs="Times New Roman"/>
          <w:bCs/>
          <w:kern w:val="32"/>
          <w:sz w:val="26"/>
          <w:szCs w:val="26"/>
        </w:rPr>
        <w:t xml:space="preserve">7) 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</w:rPr>
        <w:t>статьей 2 Закона Челябинской области</w:t>
      </w:r>
      <w:r w:rsidR="004F5736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 от 31 марта 2010 года № 548-ЗО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 «О</w:t>
      </w:r>
      <w:r w:rsidR="002409BE">
        <w:rPr>
          <w:rFonts w:ascii="Times New Roman" w:hAnsi="Times New Roman" w:cs="Times New Roman"/>
          <w:bCs/>
          <w:kern w:val="32"/>
          <w:sz w:val="26"/>
          <w:szCs w:val="26"/>
        </w:rPr>
        <w:t> 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</w:rPr>
        <w:t>статусе и дополнительных мерах социальной поддержки многодетной семьи в Ч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</w:rPr>
        <w:t>е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</w:rPr>
        <w:t>лябинской области» (ежемесячная денежная выплата на оплату жилого помещения и коммунальных услуг многодетной семье);</w:t>
      </w:r>
    </w:p>
    <w:p w:rsidR="00DE777D" w:rsidRPr="00525621" w:rsidRDefault="0070018D" w:rsidP="00525621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6"/>
          <w:szCs w:val="26"/>
        </w:rPr>
      </w:pPr>
      <w:r>
        <w:rPr>
          <w:rFonts w:ascii="Times New Roman" w:hAnsi="Times New Roman" w:cs="Times New Roman"/>
          <w:bCs/>
          <w:kern w:val="32"/>
          <w:sz w:val="26"/>
          <w:szCs w:val="26"/>
        </w:rPr>
        <w:t xml:space="preserve">8) 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</w:rPr>
        <w:t>статьей 4 Закона Челябинской области</w:t>
      </w:r>
      <w:r w:rsidR="004F5736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 от 29 ноября 2007 года № 220-ЗО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 «О</w:t>
      </w:r>
      <w:r w:rsidR="004F5736" w:rsidRPr="00525621">
        <w:rPr>
          <w:rFonts w:ascii="Times New Roman" w:hAnsi="Times New Roman" w:cs="Times New Roman"/>
          <w:bCs/>
          <w:kern w:val="32"/>
          <w:sz w:val="26"/>
          <w:szCs w:val="26"/>
        </w:rPr>
        <w:t> 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</w:rPr>
        <w:t>звании «Ветеран труда Челябинской области» (ежемесячная денежная выплата в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</w:rPr>
        <w:t>е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</w:rPr>
        <w:t>теранам труда Челябинской области);</w:t>
      </w:r>
    </w:p>
    <w:p w:rsidR="00553088" w:rsidRPr="00525621" w:rsidRDefault="0070018D" w:rsidP="00525621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6"/>
          <w:szCs w:val="26"/>
        </w:rPr>
      </w:pPr>
      <w:r>
        <w:rPr>
          <w:rFonts w:ascii="Times New Roman" w:hAnsi="Times New Roman" w:cs="Times New Roman"/>
          <w:bCs/>
          <w:kern w:val="32"/>
          <w:sz w:val="26"/>
          <w:szCs w:val="26"/>
        </w:rPr>
        <w:t xml:space="preserve">9) 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</w:rPr>
        <w:t>статьей 2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  <w:vertAlign w:val="superscript"/>
        </w:rPr>
        <w:t>3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 Закона Челябинской области</w:t>
      </w:r>
      <w:r w:rsidR="004F5736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 от 28 апреля 2011 года № 121-ЗО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 «О</w:t>
      </w:r>
      <w:r w:rsidR="004F5736" w:rsidRPr="00525621">
        <w:rPr>
          <w:rFonts w:ascii="Times New Roman" w:hAnsi="Times New Roman" w:cs="Times New Roman"/>
          <w:bCs/>
          <w:kern w:val="32"/>
          <w:sz w:val="26"/>
          <w:szCs w:val="26"/>
        </w:rPr>
        <w:t> 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</w:rPr>
        <w:t>бесплатном предоставлении земельных участков в собственность граждан для и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</w:rPr>
        <w:t>н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</w:rPr>
        <w:t>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</w:rPr>
        <w:t>я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</w:rPr>
        <w:t>бинской области» (социальная выплата на приобретение жилого помещения мног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</w:rPr>
        <w:t>о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</w:rPr>
        <w:t>детной семье)</w:t>
      </w:r>
      <w:r w:rsidR="00553088" w:rsidRPr="00525621">
        <w:rPr>
          <w:rFonts w:ascii="Times New Roman" w:hAnsi="Times New Roman" w:cs="Times New Roman"/>
          <w:bCs/>
          <w:kern w:val="32"/>
          <w:sz w:val="26"/>
          <w:szCs w:val="26"/>
        </w:rPr>
        <w:t>;</w:t>
      </w:r>
    </w:p>
    <w:p w:rsidR="00553088" w:rsidRPr="00525621" w:rsidRDefault="0070018D" w:rsidP="00525621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6"/>
          <w:szCs w:val="26"/>
        </w:rPr>
      </w:pPr>
      <w:r>
        <w:rPr>
          <w:rFonts w:ascii="Times New Roman" w:hAnsi="Times New Roman" w:cs="Times New Roman"/>
          <w:bCs/>
          <w:kern w:val="32"/>
          <w:sz w:val="26"/>
          <w:szCs w:val="26"/>
        </w:rPr>
        <w:t xml:space="preserve">10) </w:t>
      </w:r>
      <w:r w:rsidR="00553088" w:rsidRPr="00525621">
        <w:rPr>
          <w:rFonts w:ascii="Times New Roman" w:hAnsi="Times New Roman" w:cs="Times New Roman"/>
          <w:bCs/>
          <w:kern w:val="32"/>
          <w:sz w:val="26"/>
          <w:szCs w:val="26"/>
        </w:rPr>
        <w:t>статьей 3 Закона Челябинской области от 27</w:t>
      </w:r>
      <w:r w:rsidR="007D1971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 октября </w:t>
      </w:r>
      <w:r w:rsidR="00553088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2005 </w:t>
      </w:r>
      <w:r>
        <w:rPr>
          <w:rFonts w:ascii="Times New Roman" w:hAnsi="Times New Roman" w:cs="Times New Roman"/>
          <w:bCs/>
          <w:kern w:val="32"/>
          <w:sz w:val="26"/>
          <w:szCs w:val="26"/>
        </w:rPr>
        <w:t xml:space="preserve">года </w:t>
      </w:r>
      <w:r w:rsidR="00553088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№ 417-ЗО </w:t>
      </w:r>
      <w:r w:rsidR="007D1971" w:rsidRPr="00525621">
        <w:rPr>
          <w:rFonts w:ascii="Times New Roman" w:hAnsi="Times New Roman" w:cs="Times New Roman"/>
          <w:bCs/>
          <w:kern w:val="32"/>
          <w:sz w:val="26"/>
          <w:szCs w:val="26"/>
        </w:rPr>
        <w:br/>
      </w:r>
      <w:r w:rsidR="00553088" w:rsidRPr="00525621">
        <w:rPr>
          <w:rFonts w:ascii="Times New Roman" w:hAnsi="Times New Roman" w:cs="Times New Roman"/>
          <w:bCs/>
          <w:kern w:val="32"/>
          <w:sz w:val="26"/>
          <w:szCs w:val="26"/>
        </w:rPr>
        <w:t>«Об областном единовременном пособии при рождении ребенка» (</w:t>
      </w:r>
      <w:r w:rsidR="004D2CCB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областное </w:t>
      </w:r>
      <w:r w:rsidR="00553088" w:rsidRPr="00525621">
        <w:rPr>
          <w:rFonts w:ascii="Times New Roman" w:hAnsi="Times New Roman" w:cs="Times New Roman"/>
          <w:bCs/>
          <w:kern w:val="32"/>
          <w:sz w:val="26"/>
          <w:szCs w:val="26"/>
        </w:rPr>
        <w:t>един</w:t>
      </w:r>
      <w:r w:rsidR="00553088" w:rsidRPr="00525621">
        <w:rPr>
          <w:rFonts w:ascii="Times New Roman" w:hAnsi="Times New Roman" w:cs="Times New Roman"/>
          <w:bCs/>
          <w:kern w:val="32"/>
          <w:sz w:val="26"/>
          <w:szCs w:val="26"/>
        </w:rPr>
        <w:t>о</w:t>
      </w:r>
      <w:r w:rsidR="00553088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временное пособие </w:t>
      </w:r>
      <w:r w:rsidR="004D2CCB" w:rsidRPr="00525621">
        <w:rPr>
          <w:rFonts w:ascii="Times New Roman" w:hAnsi="Times New Roman" w:cs="Times New Roman"/>
          <w:bCs/>
          <w:kern w:val="32"/>
          <w:sz w:val="26"/>
          <w:szCs w:val="26"/>
        </w:rPr>
        <w:t>при</w:t>
      </w:r>
      <w:r w:rsidR="00553088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 рождени</w:t>
      </w:r>
      <w:r w:rsidR="004D2CCB" w:rsidRPr="00525621">
        <w:rPr>
          <w:rFonts w:ascii="Times New Roman" w:hAnsi="Times New Roman" w:cs="Times New Roman"/>
          <w:bCs/>
          <w:kern w:val="32"/>
          <w:sz w:val="26"/>
          <w:szCs w:val="26"/>
        </w:rPr>
        <w:t>и (усыновлении</w:t>
      </w:r>
      <w:r w:rsidR="00B97142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 в возрасте до трех лет</w:t>
      </w:r>
      <w:r w:rsidR="00553088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) </w:t>
      </w:r>
      <w:r w:rsidR="00AE5638" w:rsidRPr="00525621">
        <w:rPr>
          <w:rFonts w:ascii="Times New Roman" w:hAnsi="Times New Roman" w:cs="Times New Roman"/>
          <w:bCs/>
          <w:kern w:val="32"/>
          <w:sz w:val="26"/>
          <w:szCs w:val="26"/>
        </w:rPr>
        <w:t>ребенка</w:t>
      </w:r>
      <w:r w:rsidR="00553088" w:rsidRPr="00525621">
        <w:rPr>
          <w:rFonts w:ascii="Times New Roman" w:hAnsi="Times New Roman" w:cs="Times New Roman"/>
          <w:bCs/>
          <w:kern w:val="32"/>
          <w:sz w:val="26"/>
          <w:szCs w:val="26"/>
        </w:rPr>
        <w:t>);</w:t>
      </w:r>
    </w:p>
    <w:p w:rsidR="006F1F15" w:rsidRPr="00525621" w:rsidRDefault="0070018D" w:rsidP="00525621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6"/>
          <w:szCs w:val="26"/>
        </w:rPr>
      </w:pPr>
      <w:r>
        <w:rPr>
          <w:rFonts w:ascii="Times New Roman" w:hAnsi="Times New Roman" w:cs="Times New Roman"/>
          <w:bCs/>
          <w:kern w:val="32"/>
          <w:sz w:val="26"/>
          <w:szCs w:val="26"/>
        </w:rPr>
        <w:t xml:space="preserve">11) </w:t>
      </w:r>
      <w:r w:rsidR="00553088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статьей 3 Закона Челябинской области </w:t>
      </w:r>
      <w:r w:rsidR="007D1971" w:rsidRPr="00525621">
        <w:rPr>
          <w:rFonts w:ascii="Times New Roman" w:hAnsi="Times New Roman" w:cs="Times New Roman"/>
          <w:bCs/>
          <w:kern w:val="32"/>
          <w:sz w:val="26"/>
          <w:szCs w:val="26"/>
        </w:rPr>
        <w:t>от 28 декабря 2021 года № 504-ЗО «О </w:t>
      </w:r>
      <w:r w:rsidR="00553088" w:rsidRPr="00525621">
        <w:rPr>
          <w:rFonts w:ascii="Times New Roman" w:hAnsi="Times New Roman" w:cs="Times New Roman"/>
          <w:bCs/>
          <w:kern w:val="32"/>
          <w:sz w:val="26"/>
          <w:szCs w:val="26"/>
        </w:rPr>
        <w:t>ежемесячной денежной выплате родителям, имеющим детей в возрасте до 18 лет,</w:t>
      </w:r>
      <w:r w:rsidR="00E02B16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 страдающих </w:t>
      </w:r>
      <w:proofErr w:type="spellStart"/>
      <w:r w:rsidR="00E02B16" w:rsidRPr="00525621">
        <w:rPr>
          <w:rFonts w:ascii="Times New Roman" w:hAnsi="Times New Roman" w:cs="Times New Roman"/>
          <w:bCs/>
          <w:kern w:val="32"/>
          <w:sz w:val="26"/>
          <w:szCs w:val="26"/>
        </w:rPr>
        <w:t>фенилкетонурией</w:t>
      </w:r>
      <w:proofErr w:type="spellEnd"/>
      <w:r w:rsidR="00E02B16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, </w:t>
      </w:r>
      <w:proofErr w:type="spellStart"/>
      <w:r w:rsidR="00553088" w:rsidRPr="00525621">
        <w:rPr>
          <w:rFonts w:ascii="Times New Roman" w:hAnsi="Times New Roman" w:cs="Times New Roman"/>
          <w:bCs/>
          <w:kern w:val="32"/>
          <w:sz w:val="26"/>
          <w:szCs w:val="26"/>
        </w:rPr>
        <w:t>целиакией</w:t>
      </w:r>
      <w:proofErr w:type="spellEnd"/>
      <w:r w:rsidR="00E02B16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, буллезным </w:t>
      </w:r>
      <w:proofErr w:type="spellStart"/>
      <w:r w:rsidR="00E02B16" w:rsidRPr="00525621">
        <w:rPr>
          <w:rFonts w:ascii="Times New Roman" w:hAnsi="Times New Roman" w:cs="Times New Roman"/>
          <w:bCs/>
          <w:kern w:val="32"/>
          <w:sz w:val="26"/>
          <w:szCs w:val="26"/>
        </w:rPr>
        <w:t>э</w:t>
      </w:r>
      <w:r w:rsidR="00887A51" w:rsidRPr="00525621">
        <w:rPr>
          <w:rFonts w:ascii="Times New Roman" w:hAnsi="Times New Roman" w:cs="Times New Roman"/>
          <w:bCs/>
          <w:kern w:val="32"/>
          <w:sz w:val="26"/>
          <w:szCs w:val="26"/>
        </w:rPr>
        <w:t>п</w:t>
      </w:r>
      <w:r w:rsidR="00E02B16" w:rsidRPr="00525621">
        <w:rPr>
          <w:rFonts w:ascii="Times New Roman" w:hAnsi="Times New Roman" w:cs="Times New Roman"/>
          <w:bCs/>
          <w:kern w:val="32"/>
          <w:sz w:val="26"/>
          <w:szCs w:val="26"/>
        </w:rPr>
        <w:t>идермолизом</w:t>
      </w:r>
      <w:proofErr w:type="spellEnd"/>
      <w:r w:rsidR="00E02B16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 или ихтиозом</w:t>
      </w:r>
      <w:r w:rsidR="00553088" w:rsidRPr="00525621">
        <w:rPr>
          <w:rFonts w:ascii="Times New Roman" w:hAnsi="Times New Roman" w:cs="Times New Roman"/>
          <w:bCs/>
          <w:kern w:val="32"/>
          <w:sz w:val="26"/>
          <w:szCs w:val="26"/>
        </w:rPr>
        <w:t>» (</w:t>
      </w:r>
      <w:r w:rsidR="00E9586B" w:rsidRPr="00525621">
        <w:rPr>
          <w:rFonts w:ascii="Times New Roman" w:hAnsi="Times New Roman" w:cs="Times New Roman"/>
          <w:bCs/>
          <w:kern w:val="32"/>
          <w:sz w:val="26"/>
          <w:szCs w:val="26"/>
        </w:rPr>
        <w:t>ежемесячная денежная выплата родителям, имеющи</w:t>
      </w:r>
      <w:r w:rsidR="00F4654B" w:rsidRPr="00525621">
        <w:rPr>
          <w:rFonts w:ascii="Times New Roman" w:hAnsi="Times New Roman" w:cs="Times New Roman"/>
          <w:bCs/>
          <w:kern w:val="32"/>
          <w:sz w:val="26"/>
          <w:szCs w:val="26"/>
        </w:rPr>
        <w:t>м</w:t>
      </w:r>
      <w:r w:rsidR="00E9586B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 детей в возрасте до 18 лет, страдающих </w:t>
      </w:r>
      <w:proofErr w:type="spellStart"/>
      <w:r w:rsidR="00E9586B" w:rsidRPr="00525621">
        <w:rPr>
          <w:rFonts w:ascii="Times New Roman" w:hAnsi="Times New Roman" w:cs="Times New Roman"/>
          <w:bCs/>
          <w:kern w:val="32"/>
          <w:sz w:val="26"/>
          <w:szCs w:val="26"/>
        </w:rPr>
        <w:t>фенилкетонурией</w:t>
      </w:r>
      <w:proofErr w:type="spellEnd"/>
      <w:r w:rsidR="00E02B16" w:rsidRPr="00525621">
        <w:rPr>
          <w:rFonts w:ascii="Times New Roman" w:hAnsi="Times New Roman" w:cs="Times New Roman"/>
          <w:bCs/>
          <w:kern w:val="32"/>
          <w:sz w:val="26"/>
          <w:szCs w:val="26"/>
        </w:rPr>
        <w:t>,</w:t>
      </w:r>
      <w:r w:rsidR="00E9586B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 </w:t>
      </w:r>
      <w:proofErr w:type="spellStart"/>
      <w:r w:rsidR="00E9586B" w:rsidRPr="00525621">
        <w:rPr>
          <w:rFonts w:ascii="Times New Roman" w:hAnsi="Times New Roman" w:cs="Times New Roman"/>
          <w:bCs/>
          <w:kern w:val="32"/>
          <w:sz w:val="26"/>
          <w:szCs w:val="26"/>
        </w:rPr>
        <w:t>ц</w:t>
      </w:r>
      <w:r>
        <w:rPr>
          <w:rFonts w:ascii="Times New Roman" w:hAnsi="Times New Roman" w:cs="Times New Roman"/>
          <w:bCs/>
          <w:kern w:val="32"/>
          <w:sz w:val="26"/>
          <w:szCs w:val="26"/>
        </w:rPr>
        <w:t>е</w:t>
      </w:r>
      <w:r w:rsidR="00E9586B" w:rsidRPr="00525621">
        <w:rPr>
          <w:rFonts w:ascii="Times New Roman" w:hAnsi="Times New Roman" w:cs="Times New Roman"/>
          <w:bCs/>
          <w:kern w:val="32"/>
          <w:sz w:val="26"/>
          <w:szCs w:val="26"/>
        </w:rPr>
        <w:t>лиакией</w:t>
      </w:r>
      <w:proofErr w:type="spellEnd"/>
      <w:r w:rsidR="00E02B16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, буллезным </w:t>
      </w:r>
      <w:proofErr w:type="spellStart"/>
      <w:r w:rsidR="00E02B16" w:rsidRPr="00525621">
        <w:rPr>
          <w:rFonts w:ascii="Times New Roman" w:hAnsi="Times New Roman" w:cs="Times New Roman"/>
          <w:bCs/>
          <w:kern w:val="32"/>
          <w:sz w:val="26"/>
          <w:szCs w:val="26"/>
        </w:rPr>
        <w:t>э</w:t>
      </w:r>
      <w:r w:rsidR="005E7C11" w:rsidRPr="00525621">
        <w:rPr>
          <w:rFonts w:ascii="Times New Roman" w:hAnsi="Times New Roman" w:cs="Times New Roman"/>
          <w:bCs/>
          <w:kern w:val="32"/>
          <w:sz w:val="26"/>
          <w:szCs w:val="26"/>
        </w:rPr>
        <w:t>п</w:t>
      </w:r>
      <w:r w:rsidR="00E02B16" w:rsidRPr="00525621">
        <w:rPr>
          <w:rFonts w:ascii="Times New Roman" w:hAnsi="Times New Roman" w:cs="Times New Roman"/>
          <w:bCs/>
          <w:kern w:val="32"/>
          <w:sz w:val="26"/>
          <w:szCs w:val="26"/>
        </w:rPr>
        <w:t>идермолизом</w:t>
      </w:r>
      <w:proofErr w:type="spellEnd"/>
      <w:r w:rsidR="00E02B16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 или ихтиозом</w:t>
      </w:r>
      <w:r w:rsidR="00553088" w:rsidRPr="00525621">
        <w:rPr>
          <w:rFonts w:ascii="Times New Roman" w:hAnsi="Times New Roman" w:cs="Times New Roman"/>
          <w:bCs/>
          <w:kern w:val="32"/>
          <w:sz w:val="26"/>
          <w:szCs w:val="26"/>
        </w:rPr>
        <w:t>)</w:t>
      </w:r>
      <w:r w:rsidR="006F1F15" w:rsidRPr="00525621">
        <w:rPr>
          <w:rFonts w:ascii="Times New Roman" w:hAnsi="Times New Roman" w:cs="Times New Roman"/>
          <w:bCs/>
          <w:kern w:val="32"/>
          <w:sz w:val="26"/>
          <w:szCs w:val="26"/>
        </w:rPr>
        <w:t>;</w:t>
      </w:r>
    </w:p>
    <w:p w:rsidR="00DE777D" w:rsidRPr="00525621" w:rsidRDefault="0070018D" w:rsidP="00525621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6"/>
          <w:szCs w:val="26"/>
        </w:rPr>
      </w:pPr>
      <w:r>
        <w:rPr>
          <w:rFonts w:ascii="Times New Roman" w:hAnsi="Times New Roman" w:cs="Times New Roman"/>
          <w:bCs/>
          <w:kern w:val="32"/>
          <w:sz w:val="26"/>
          <w:szCs w:val="26"/>
        </w:rPr>
        <w:t xml:space="preserve">12) </w:t>
      </w:r>
      <w:r w:rsidR="006F1F15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статьей 3 Закона Челябинской области </w:t>
      </w:r>
      <w:r w:rsidR="007D1971" w:rsidRPr="00525621">
        <w:rPr>
          <w:rFonts w:ascii="Times New Roman" w:hAnsi="Times New Roman" w:cs="Times New Roman"/>
          <w:bCs/>
          <w:kern w:val="32"/>
          <w:sz w:val="26"/>
          <w:szCs w:val="26"/>
        </w:rPr>
        <w:t>от 24 августа 2016 года № 396-ЗО «О </w:t>
      </w:r>
      <w:r w:rsidR="006F1F15" w:rsidRPr="00525621">
        <w:rPr>
          <w:rFonts w:ascii="Times New Roman" w:hAnsi="Times New Roman" w:cs="Times New Roman"/>
          <w:bCs/>
          <w:kern w:val="32"/>
          <w:sz w:val="26"/>
          <w:szCs w:val="26"/>
        </w:rPr>
        <w:t>дополнительных мерах социальной поддержки детей погибших участников Вел</w:t>
      </w:r>
      <w:r w:rsidR="006F1F15" w:rsidRPr="00525621">
        <w:rPr>
          <w:rFonts w:ascii="Times New Roman" w:hAnsi="Times New Roman" w:cs="Times New Roman"/>
          <w:bCs/>
          <w:kern w:val="32"/>
          <w:sz w:val="26"/>
          <w:szCs w:val="26"/>
        </w:rPr>
        <w:t>и</w:t>
      </w:r>
      <w:r w:rsidR="006F1F15" w:rsidRPr="00525621">
        <w:rPr>
          <w:rFonts w:ascii="Times New Roman" w:hAnsi="Times New Roman" w:cs="Times New Roman"/>
          <w:bCs/>
          <w:kern w:val="32"/>
          <w:sz w:val="26"/>
          <w:szCs w:val="26"/>
        </w:rPr>
        <w:t>кой Отечественной войны и приравненных к ним лиц</w:t>
      </w:r>
      <w:r w:rsidR="003D4473" w:rsidRPr="00525621">
        <w:rPr>
          <w:rFonts w:ascii="Times New Roman" w:hAnsi="Times New Roman" w:cs="Times New Roman"/>
          <w:bCs/>
          <w:kern w:val="32"/>
          <w:sz w:val="26"/>
          <w:szCs w:val="26"/>
        </w:rPr>
        <w:t>»</w:t>
      </w:r>
      <w:r w:rsidR="006F1F15" w:rsidRPr="00525621">
        <w:rPr>
          <w:rFonts w:ascii="Times New Roman" w:hAnsi="Times New Roman" w:cs="Times New Roman"/>
          <w:bCs/>
          <w:kern w:val="32"/>
          <w:sz w:val="26"/>
          <w:szCs w:val="26"/>
        </w:rPr>
        <w:t xml:space="preserve"> (ежемесячное социальное п</w:t>
      </w:r>
      <w:r w:rsidR="006F1F15" w:rsidRPr="00525621">
        <w:rPr>
          <w:rFonts w:ascii="Times New Roman" w:hAnsi="Times New Roman" w:cs="Times New Roman"/>
          <w:bCs/>
          <w:kern w:val="32"/>
          <w:sz w:val="26"/>
          <w:szCs w:val="26"/>
        </w:rPr>
        <w:t>о</w:t>
      </w:r>
      <w:r w:rsidR="006F1F15" w:rsidRPr="00525621">
        <w:rPr>
          <w:rFonts w:ascii="Times New Roman" w:hAnsi="Times New Roman" w:cs="Times New Roman"/>
          <w:bCs/>
          <w:kern w:val="32"/>
          <w:sz w:val="26"/>
          <w:szCs w:val="26"/>
        </w:rPr>
        <w:t>собие детям погибших участников Великой Отечественной войны и приравненным к ним лицам)</w:t>
      </w:r>
      <w:r w:rsidR="00DE777D" w:rsidRPr="00525621">
        <w:rPr>
          <w:rFonts w:ascii="Times New Roman" w:hAnsi="Times New Roman" w:cs="Times New Roman"/>
          <w:bCs/>
          <w:kern w:val="32"/>
          <w:sz w:val="26"/>
          <w:szCs w:val="26"/>
        </w:rPr>
        <w:t>.</w:t>
      </w:r>
    </w:p>
    <w:p w:rsidR="002615AB" w:rsidRPr="00525621" w:rsidRDefault="002615AB" w:rsidP="00525621">
      <w:pPr>
        <w:widowControl w:val="0"/>
        <w:tabs>
          <w:tab w:val="left" w:pos="49"/>
        </w:tabs>
        <w:spacing w:line="360" w:lineRule="auto"/>
        <w:ind w:firstLine="709"/>
        <w:jc w:val="both"/>
        <w:rPr>
          <w:bCs/>
          <w:kern w:val="32"/>
          <w:sz w:val="26"/>
          <w:szCs w:val="26"/>
        </w:rPr>
      </w:pPr>
      <w:r w:rsidRPr="00525621">
        <w:rPr>
          <w:bCs/>
          <w:kern w:val="32"/>
          <w:sz w:val="26"/>
          <w:szCs w:val="26"/>
        </w:rPr>
        <w:t xml:space="preserve">3. Установить коэффициент индексации </w:t>
      </w:r>
      <w:r w:rsidRPr="00525621">
        <w:rPr>
          <w:sz w:val="26"/>
          <w:szCs w:val="26"/>
        </w:rPr>
        <w:t xml:space="preserve">с 1 января 2024 года в размере 1,04 и с 1 января 2025 года в размере 1,04 по </w:t>
      </w:r>
      <w:r w:rsidR="00AE5638" w:rsidRPr="00525621">
        <w:rPr>
          <w:sz w:val="26"/>
          <w:szCs w:val="26"/>
        </w:rPr>
        <w:t>выплатам</w:t>
      </w:r>
      <w:r w:rsidRPr="00525621">
        <w:rPr>
          <w:sz w:val="26"/>
          <w:szCs w:val="26"/>
        </w:rPr>
        <w:t>, предусмотренн</w:t>
      </w:r>
      <w:r w:rsidR="00D927CA" w:rsidRPr="00525621">
        <w:rPr>
          <w:sz w:val="26"/>
          <w:szCs w:val="26"/>
        </w:rPr>
        <w:t>ым</w:t>
      </w:r>
      <w:r w:rsidRPr="00525621">
        <w:rPr>
          <w:bCs/>
          <w:kern w:val="32"/>
          <w:sz w:val="26"/>
          <w:szCs w:val="26"/>
        </w:rPr>
        <w:t xml:space="preserve"> статьей 3 Закона Челябинской области от 15 декабря 2011 года № 251-ЗО «О дополнительных мерах </w:t>
      </w:r>
      <w:r w:rsidRPr="00525621">
        <w:rPr>
          <w:bCs/>
          <w:kern w:val="32"/>
          <w:sz w:val="26"/>
          <w:szCs w:val="26"/>
        </w:rPr>
        <w:lastRenderedPageBreak/>
        <w:t>социальной поддержки семей, имеющих детей, в Челябинской области»</w:t>
      </w:r>
      <w:r w:rsidR="00AE5638" w:rsidRPr="00525621">
        <w:rPr>
          <w:bCs/>
          <w:kern w:val="32"/>
          <w:sz w:val="26"/>
          <w:szCs w:val="26"/>
        </w:rPr>
        <w:t xml:space="preserve"> (</w:t>
      </w:r>
      <w:r w:rsidR="00AE5638" w:rsidRPr="00525621">
        <w:rPr>
          <w:sz w:val="26"/>
          <w:szCs w:val="26"/>
        </w:rPr>
        <w:t>областной материнский (семейный) капитал)</w:t>
      </w:r>
      <w:r w:rsidRPr="00525621">
        <w:rPr>
          <w:bCs/>
          <w:kern w:val="32"/>
          <w:sz w:val="26"/>
          <w:szCs w:val="26"/>
        </w:rPr>
        <w:t>.</w:t>
      </w:r>
    </w:p>
    <w:p w:rsidR="002615AB" w:rsidRPr="00525621" w:rsidRDefault="002615AB" w:rsidP="00525621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6"/>
          <w:szCs w:val="26"/>
        </w:rPr>
      </w:pPr>
    </w:p>
    <w:p w:rsidR="00DE777D" w:rsidRPr="00525621" w:rsidRDefault="00DE777D" w:rsidP="00525621">
      <w:pPr>
        <w:pStyle w:val="ConsPlusNormal"/>
        <w:ind w:left="2280" w:hanging="156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25621">
        <w:rPr>
          <w:rFonts w:ascii="Times New Roman" w:hAnsi="Times New Roman" w:cs="Times New Roman"/>
          <w:b/>
          <w:bCs/>
          <w:sz w:val="26"/>
          <w:szCs w:val="26"/>
        </w:rPr>
        <w:t xml:space="preserve">Статья </w:t>
      </w:r>
      <w:r w:rsidR="00B208DC" w:rsidRPr="00525621">
        <w:rPr>
          <w:rFonts w:ascii="Times New Roman" w:hAnsi="Times New Roman" w:cs="Times New Roman"/>
          <w:b/>
          <w:bCs/>
          <w:sz w:val="26"/>
          <w:szCs w:val="26"/>
        </w:rPr>
        <w:t>10</w:t>
      </w:r>
      <w:r w:rsidRPr="00525621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525621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525621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Верхний предел областного государственного внутреннего долга. Объем расходов на обслуживание областного госуда</w:t>
      </w:r>
      <w:r w:rsidRPr="00525621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р</w:t>
      </w:r>
      <w:r w:rsidRPr="00525621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ственного долга</w:t>
      </w:r>
    </w:p>
    <w:p w:rsidR="00DE777D" w:rsidRPr="00525621" w:rsidRDefault="00DE777D" w:rsidP="00525621">
      <w:pPr>
        <w:pStyle w:val="ConsPlusNormal"/>
        <w:spacing w:line="360" w:lineRule="auto"/>
        <w:ind w:left="2160" w:hanging="1440"/>
        <w:jc w:val="both"/>
        <w:rPr>
          <w:rFonts w:ascii="Times New Roman" w:hAnsi="Times New Roman" w:cs="Times New Roman"/>
          <w:sz w:val="26"/>
          <w:szCs w:val="26"/>
        </w:rPr>
      </w:pPr>
    </w:p>
    <w:p w:rsidR="004E58B3" w:rsidRPr="00393980" w:rsidRDefault="004E58B3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3980">
        <w:rPr>
          <w:rFonts w:ascii="Times New Roman" w:hAnsi="Times New Roman" w:cs="Times New Roman"/>
          <w:sz w:val="26"/>
          <w:szCs w:val="26"/>
        </w:rPr>
        <w:t>1. Установить верхний предел областного государственного внутреннего долга:</w:t>
      </w:r>
    </w:p>
    <w:p w:rsidR="004E58B3" w:rsidRPr="00393980" w:rsidRDefault="004E58B3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3980">
        <w:rPr>
          <w:rFonts w:ascii="Times New Roman" w:hAnsi="Times New Roman" w:cs="Times New Roman"/>
          <w:sz w:val="26"/>
          <w:szCs w:val="26"/>
        </w:rPr>
        <w:t xml:space="preserve">1) на 1 января </w:t>
      </w:r>
      <w:r w:rsidR="00897405" w:rsidRPr="00393980">
        <w:rPr>
          <w:rFonts w:ascii="Times New Roman" w:hAnsi="Times New Roman" w:cs="Times New Roman"/>
          <w:sz w:val="26"/>
          <w:szCs w:val="26"/>
        </w:rPr>
        <w:t>2024</w:t>
      </w:r>
      <w:r w:rsidRPr="00393980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DF05C0" w:rsidRPr="00393980">
        <w:rPr>
          <w:rFonts w:ascii="Times New Roman" w:hAnsi="Times New Roman" w:cs="Times New Roman"/>
          <w:sz w:val="26"/>
          <w:szCs w:val="26"/>
        </w:rPr>
        <w:t>99 848 831,9</w:t>
      </w:r>
      <w:r w:rsidRPr="00393980">
        <w:rPr>
          <w:rFonts w:ascii="Times New Roman" w:hAnsi="Times New Roman" w:cs="Times New Roman"/>
          <w:sz w:val="26"/>
          <w:szCs w:val="26"/>
        </w:rPr>
        <w:t xml:space="preserve"> тыс. рублей, в том числе верхний предел долга по областным государственным гарантиям в сумме </w:t>
      </w:r>
      <w:r w:rsidR="00DF05C0" w:rsidRPr="00393980">
        <w:rPr>
          <w:rFonts w:ascii="Times New Roman" w:hAnsi="Times New Roman" w:cs="Times New Roman"/>
          <w:sz w:val="26"/>
          <w:szCs w:val="26"/>
        </w:rPr>
        <w:t>13 288 046,2</w:t>
      </w:r>
      <w:r w:rsidR="003016CA" w:rsidRPr="00393980">
        <w:rPr>
          <w:rFonts w:ascii="Times New Roman" w:hAnsi="Times New Roman" w:cs="Times New Roman"/>
          <w:sz w:val="26"/>
          <w:szCs w:val="26"/>
        </w:rPr>
        <w:t> </w:t>
      </w:r>
      <w:r w:rsidRPr="00393980">
        <w:rPr>
          <w:rFonts w:ascii="Times New Roman" w:hAnsi="Times New Roman" w:cs="Times New Roman"/>
          <w:sz w:val="26"/>
          <w:szCs w:val="26"/>
        </w:rPr>
        <w:t>тыс.</w:t>
      </w:r>
      <w:r w:rsidR="003016CA" w:rsidRPr="00393980">
        <w:rPr>
          <w:rFonts w:ascii="Times New Roman" w:hAnsi="Times New Roman" w:cs="Times New Roman"/>
          <w:sz w:val="26"/>
          <w:szCs w:val="26"/>
        </w:rPr>
        <w:t> </w:t>
      </w:r>
      <w:r w:rsidRPr="00393980">
        <w:rPr>
          <w:rFonts w:ascii="Times New Roman" w:hAnsi="Times New Roman" w:cs="Times New Roman"/>
          <w:sz w:val="26"/>
          <w:szCs w:val="26"/>
        </w:rPr>
        <w:t>рублей;</w:t>
      </w:r>
    </w:p>
    <w:p w:rsidR="004E58B3" w:rsidRPr="00393980" w:rsidRDefault="004E58B3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3980">
        <w:rPr>
          <w:rFonts w:ascii="Times New Roman" w:hAnsi="Times New Roman" w:cs="Times New Roman"/>
          <w:sz w:val="26"/>
          <w:szCs w:val="26"/>
        </w:rPr>
        <w:t xml:space="preserve">2) на 1 января </w:t>
      </w:r>
      <w:r w:rsidR="00897405" w:rsidRPr="00393980">
        <w:rPr>
          <w:rFonts w:ascii="Times New Roman" w:hAnsi="Times New Roman" w:cs="Times New Roman"/>
          <w:sz w:val="26"/>
          <w:szCs w:val="26"/>
        </w:rPr>
        <w:t>2025</w:t>
      </w:r>
      <w:r w:rsidRPr="00393980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CC2CD4" w:rsidRPr="00393980">
        <w:rPr>
          <w:rFonts w:ascii="Times New Roman" w:hAnsi="Times New Roman" w:cs="Times New Roman"/>
          <w:sz w:val="26"/>
          <w:szCs w:val="26"/>
        </w:rPr>
        <w:t>13</w:t>
      </w:r>
      <w:r w:rsidR="00DF05C0" w:rsidRPr="00393980">
        <w:rPr>
          <w:rFonts w:ascii="Times New Roman" w:hAnsi="Times New Roman" w:cs="Times New Roman"/>
          <w:sz w:val="26"/>
          <w:szCs w:val="26"/>
        </w:rPr>
        <w:t>7 589 513,3</w:t>
      </w:r>
      <w:r w:rsidRPr="0039398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93980">
        <w:rPr>
          <w:rFonts w:ascii="Times New Roman" w:hAnsi="Times New Roman" w:cs="Times New Roman"/>
          <w:sz w:val="26"/>
          <w:szCs w:val="26"/>
        </w:rPr>
        <w:t>тыс. рублей, в том числе вер</w:t>
      </w:r>
      <w:r w:rsidRPr="00393980">
        <w:rPr>
          <w:rFonts w:ascii="Times New Roman" w:hAnsi="Times New Roman" w:cs="Times New Roman"/>
          <w:sz w:val="26"/>
          <w:szCs w:val="26"/>
        </w:rPr>
        <w:t>х</w:t>
      </w:r>
      <w:r w:rsidRPr="00393980">
        <w:rPr>
          <w:rFonts w:ascii="Times New Roman" w:hAnsi="Times New Roman" w:cs="Times New Roman"/>
          <w:sz w:val="26"/>
          <w:szCs w:val="26"/>
        </w:rPr>
        <w:t xml:space="preserve">ний предел долга по областным государственным гарантиям в сумме </w:t>
      </w:r>
      <w:r w:rsidR="00DF05C0" w:rsidRPr="00393980">
        <w:rPr>
          <w:rFonts w:ascii="Times New Roman" w:hAnsi="Times New Roman" w:cs="Times New Roman"/>
          <w:sz w:val="26"/>
          <w:szCs w:val="26"/>
        </w:rPr>
        <w:t>13 149 499,2</w:t>
      </w:r>
      <w:r w:rsidR="00B12A82" w:rsidRPr="00393980">
        <w:rPr>
          <w:rFonts w:ascii="Times New Roman" w:hAnsi="Times New Roman" w:cs="Times New Roman"/>
          <w:sz w:val="26"/>
          <w:szCs w:val="26"/>
        </w:rPr>
        <w:t> </w:t>
      </w:r>
      <w:r w:rsidRPr="00393980">
        <w:rPr>
          <w:rFonts w:ascii="Times New Roman" w:hAnsi="Times New Roman" w:cs="Times New Roman"/>
          <w:sz w:val="26"/>
          <w:szCs w:val="26"/>
        </w:rPr>
        <w:t>тыс. рублей;</w:t>
      </w:r>
    </w:p>
    <w:p w:rsidR="00DE777D" w:rsidRPr="00393980" w:rsidRDefault="004E58B3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3980">
        <w:rPr>
          <w:rFonts w:ascii="Times New Roman" w:hAnsi="Times New Roman" w:cs="Times New Roman"/>
          <w:sz w:val="26"/>
          <w:szCs w:val="26"/>
        </w:rPr>
        <w:t>3) на 1 января 202</w:t>
      </w:r>
      <w:r w:rsidR="00AD5AB4" w:rsidRPr="00393980">
        <w:rPr>
          <w:rFonts w:ascii="Times New Roman" w:hAnsi="Times New Roman" w:cs="Times New Roman"/>
          <w:sz w:val="26"/>
          <w:szCs w:val="26"/>
        </w:rPr>
        <w:t>6</w:t>
      </w:r>
      <w:r w:rsidRPr="00393980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DF05C0" w:rsidRPr="00393980">
        <w:rPr>
          <w:rFonts w:ascii="Times New Roman" w:hAnsi="Times New Roman" w:cs="Times New Roman"/>
          <w:sz w:val="26"/>
          <w:szCs w:val="26"/>
        </w:rPr>
        <w:t>156 288 946,9</w:t>
      </w:r>
      <w:r w:rsidRPr="00393980">
        <w:rPr>
          <w:rFonts w:ascii="Times New Roman" w:hAnsi="Times New Roman" w:cs="Times New Roman"/>
          <w:sz w:val="26"/>
          <w:szCs w:val="26"/>
        </w:rPr>
        <w:t xml:space="preserve"> тыс. рублей, в том числе вер</w:t>
      </w:r>
      <w:r w:rsidRPr="00393980">
        <w:rPr>
          <w:rFonts w:ascii="Times New Roman" w:hAnsi="Times New Roman" w:cs="Times New Roman"/>
          <w:sz w:val="26"/>
          <w:szCs w:val="26"/>
        </w:rPr>
        <w:t>х</w:t>
      </w:r>
      <w:r w:rsidRPr="00393980">
        <w:rPr>
          <w:rFonts w:ascii="Times New Roman" w:hAnsi="Times New Roman" w:cs="Times New Roman"/>
          <w:sz w:val="26"/>
          <w:szCs w:val="26"/>
        </w:rPr>
        <w:t xml:space="preserve">ний предел долга по областным государственным гарантиям в сумме </w:t>
      </w:r>
      <w:r w:rsidR="00DF05C0" w:rsidRPr="00393980">
        <w:rPr>
          <w:rFonts w:ascii="Times New Roman" w:hAnsi="Times New Roman" w:cs="Times New Roman"/>
          <w:sz w:val="26"/>
          <w:szCs w:val="26"/>
        </w:rPr>
        <w:t>12 989 678,2</w:t>
      </w:r>
      <w:r w:rsidRPr="00393980">
        <w:rPr>
          <w:rFonts w:ascii="Times New Roman" w:hAnsi="Times New Roman" w:cs="Times New Roman"/>
          <w:sz w:val="26"/>
          <w:szCs w:val="26"/>
        </w:rPr>
        <w:t> тыс. рублей.</w:t>
      </w:r>
    </w:p>
    <w:p w:rsidR="00DE777D" w:rsidRPr="00393980" w:rsidRDefault="00DE777D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3980">
        <w:rPr>
          <w:rFonts w:ascii="Times New Roman" w:hAnsi="Times New Roman" w:cs="Times New Roman"/>
          <w:sz w:val="26"/>
          <w:szCs w:val="26"/>
        </w:rPr>
        <w:t xml:space="preserve">2. Установить объем расходов на обслуживание областного государственного долга на </w:t>
      </w:r>
      <w:r w:rsidR="00897405" w:rsidRPr="00393980">
        <w:rPr>
          <w:rFonts w:ascii="Times New Roman" w:hAnsi="Times New Roman" w:cs="Times New Roman"/>
          <w:sz w:val="26"/>
          <w:szCs w:val="26"/>
        </w:rPr>
        <w:t>2023</w:t>
      </w:r>
      <w:r w:rsidRPr="00393980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841BF5" w:rsidRPr="00393980">
        <w:rPr>
          <w:rFonts w:ascii="Times New Roman" w:hAnsi="Times New Roman" w:cs="Times New Roman"/>
          <w:bCs/>
          <w:sz w:val="26"/>
          <w:szCs w:val="26"/>
        </w:rPr>
        <w:t>2 </w:t>
      </w:r>
      <w:r w:rsidR="008729EC" w:rsidRPr="00393980">
        <w:rPr>
          <w:rFonts w:ascii="Times New Roman" w:hAnsi="Times New Roman" w:cs="Times New Roman"/>
          <w:bCs/>
          <w:sz w:val="26"/>
          <w:szCs w:val="26"/>
        </w:rPr>
        <w:t>028</w:t>
      </w:r>
      <w:r w:rsidR="00841BF5" w:rsidRPr="00393980">
        <w:rPr>
          <w:rFonts w:ascii="Times New Roman" w:hAnsi="Times New Roman" w:cs="Times New Roman"/>
          <w:bCs/>
          <w:sz w:val="26"/>
          <w:szCs w:val="26"/>
        </w:rPr>
        <w:t> </w:t>
      </w:r>
      <w:r w:rsidR="008729EC" w:rsidRPr="00393980">
        <w:rPr>
          <w:rFonts w:ascii="Times New Roman" w:hAnsi="Times New Roman" w:cs="Times New Roman"/>
          <w:bCs/>
          <w:sz w:val="26"/>
          <w:szCs w:val="26"/>
        </w:rPr>
        <w:t>459</w:t>
      </w:r>
      <w:r w:rsidR="00841BF5" w:rsidRPr="00393980">
        <w:rPr>
          <w:rFonts w:ascii="Times New Roman" w:hAnsi="Times New Roman" w:cs="Times New Roman"/>
          <w:bCs/>
          <w:sz w:val="26"/>
          <w:szCs w:val="26"/>
        </w:rPr>
        <w:t>,</w:t>
      </w:r>
      <w:r w:rsidR="008729EC" w:rsidRPr="00393980">
        <w:rPr>
          <w:rFonts w:ascii="Times New Roman" w:hAnsi="Times New Roman" w:cs="Times New Roman"/>
          <w:bCs/>
          <w:sz w:val="26"/>
          <w:szCs w:val="26"/>
        </w:rPr>
        <w:t>4</w:t>
      </w:r>
      <w:r w:rsidR="00841BF5" w:rsidRPr="0039398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41BF5" w:rsidRPr="00393980">
        <w:rPr>
          <w:rFonts w:ascii="Times New Roman" w:hAnsi="Times New Roman" w:cs="Times New Roman"/>
          <w:sz w:val="26"/>
          <w:szCs w:val="26"/>
        </w:rPr>
        <w:t xml:space="preserve">тыс. рублей, на 2024 год в сумме </w:t>
      </w:r>
      <w:r w:rsidR="008729EC" w:rsidRPr="00393980">
        <w:rPr>
          <w:rFonts w:ascii="Times New Roman" w:hAnsi="Times New Roman" w:cs="Times New Roman"/>
          <w:sz w:val="26"/>
          <w:szCs w:val="26"/>
        </w:rPr>
        <w:t>4</w:t>
      </w:r>
      <w:r w:rsidR="00841BF5" w:rsidRPr="00393980">
        <w:rPr>
          <w:rFonts w:ascii="Times New Roman" w:hAnsi="Times New Roman" w:cs="Times New Roman"/>
          <w:sz w:val="26"/>
          <w:szCs w:val="26"/>
        </w:rPr>
        <w:t> </w:t>
      </w:r>
      <w:r w:rsidR="008729EC" w:rsidRPr="00393980">
        <w:rPr>
          <w:rFonts w:ascii="Times New Roman" w:hAnsi="Times New Roman" w:cs="Times New Roman"/>
          <w:sz w:val="26"/>
          <w:szCs w:val="26"/>
        </w:rPr>
        <w:t>777</w:t>
      </w:r>
      <w:r w:rsidR="00841BF5" w:rsidRPr="00393980">
        <w:rPr>
          <w:rFonts w:ascii="Times New Roman" w:hAnsi="Times New Roman" w:cs="Times New Roman"/>
          <w:sz w:val="26"/>
          <w:szCs w:val="26"/>
        </w:rPr>
        <w:t> </w:t>
      </w:r>
      <w:r w:rsidR="008729EC" w:rsidRPr="00393980">
        <w:rPr>
          <w:rFonts w:ascii="Times New Roman" w:hAnsi="Times New Roman" w:cs="Times New Roman"/>
          <w:sz w:val="26"/>
          <w:szCs w:val="26"/>
        </w:rPr>
        <w:t>757</w:t>
      </w:r>
      <w:r w:rsidR="00841BF5" w:rsidRPr="00393980">
        <w:rPr>
          <w:rFonts w:ascii="Times New Roman" w:hAnsi="Times New Roman" w:cs="Times New Roman"/>
          <w:sz w:val="26"/>
          <w:szCs w:val="26"/>
        </w:rPr>
        <w:t>,</w:t>
      </w:r>
      <w:r w:rsidR="008729EC" w:rsidRPr="00393980">
        <w:rPr>
          <w:rFonts w:ascii="Times New Roman" w:hAnsi="Times New Roman" w:cs="Times New Roman"/>
          <w:sz w:val="26"/>
          <w:szCs w:val="26"/>
        </w:rPr>
        <w:t>8</w:t>
      </w:r>
      <w:r w:rsidR="00841BF5" w:rsidRPr="00393980">
        <w:rPr>
          <w:rFonts w:ascii="Times New Roman" w:hAnsi="Times New Roman" w:cs="Times New Roman"/>
          <w:sz w:val="26"/>
          <w:szCs w:val="26"/>
        </w:rPr>
        <w:t xml:space="preserve"> тыс. рублей и на 2025 год в сумме </w:t>
      </w:r>
      <w:r w:rsidR="00574A70" w:rsidRPr="00393980">
        <w:rPr>
          <w:rFonts w:ascii="Times New Roman" w:hAnsi="Times New Roman" w:cs="Times New Roman"/>
          <w:bCs/>
          <w:sz w:val="26"/>
          <w:szCs w:val="26"/>
        </w:rPr>
        <w:t>5</w:t>
      </w:r>
      <w:r w:rsidR="00841BF5" w:rsidRPr="00393980">
        <w:rPr>
          <w:rFonts w:ascii="Times New Roman" w:hAnsi="Times New Roman" w:cs="Times New Roman"/>
          <w:bCs/>
          <w:sz w:val="26"/>
          <w:szCs w:val="26"/>
        </w:rPr>
        <w:t> </w:t>
      </w:r>
      <w:r w:rsidR="008729EC" w:rsidRPr="00393980">
        <w:rPr>
          <w:rFonts w:ascii="Times New Roman" w:hAnsi="Times New Roman" w:cs="Times New Roman"/>
          <w:bCs/>
          <w:sz w:val="26"/>
          <w:szCs w:val="26"/>
        </w:rPr>
        <w:t>724</w:t>
      </w:r>
      <w:r w:rsidR="00841BF5" w:rsidRPr="00393980">
        <w:rPr>
          <w:rFonts w:ascii="Times New Roman" w:hAnsi="Times New Roman" w:cs="Times New Roman"/>
          <w:bCs/>
          <w:sz w:val="26"/>
          <w:szCs w:val="26"/>
        </w:rPr>
        <w:t> </w:t>
      </w:r>
      <w:r w:rsidR="008729EC" w:rsidRPr="00393980">
        <w:rPr>
          <w:rFonts w:ascii="Times New Roman" w:hAnsi="Times New Roman" w:cs="Times New Roman"/>
          <w:bCs/>
          <w:sz w:val="26"/>
          <w:szCs w:val="26"/>
        </w:rPr>
        <w:t>518</w:t>
      </w:r>
      <w:r w:rsidR="00841BF5" w:rsidRPr="00393980">
        <w:rPr>
          <w:rFonts w:ascii="Times New Roman" w:hAnsi="Times New Roman" w:cs="Times New Roman"/>
          <w:bCs/>
          <w:sz w:val="26"/>
          <w:szCs w:val="26"/>
        </w:rPr>
        <w:t>,</w:t>
      </w:r>
      <w:r w:rsidR="008729EC" w:rsidRPr="00393980">
        <w:rPr>
          <w:rFonts w:ascii="Times New Roman" w:hAnsi="Times New Roman" w:cs="Times New Roman"/>
          <w:bCs/>
          <w:sz w:val="26"/>
          <w:szCs w:val="26"/>
        </w:rPr>
        <w:t>4</w:t>
      </w:r>
      <w:r w:rsidR="00841BF5" w:rsidRPr="0039398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41BF5" w:rsidRPr="00393980">
        <w:rPr>
          <w:rFonts w:ascii="Times New Roman" w:hAnsi="Times New Roman" w:cs="Times New Roman"/>
          <w:sz w:val="26"/>
          <w:szCs w:val="26"/>
        </w:rPr>
        <w:t>тыс. рублей.</w:t>
      </w:r>
    </w:p>
    <w:p w:rsidR="00DE777D" w:rsidRPr="00525621" w:rsidRDefault="00DE777D" w:rsidP="00525621">
      <w:pPr>
        <w:pStyle w:val="ConsPlusNormal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E777D" w:rsidRPr="00525621" w:rsidRDefault="00DE777D" w:rsidP="00525621">
      <w:pPr>
        <w:pStyle w:val="ConsPlusNormal"/>
        <w:ind w:left="2268" w:hanging="154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25621">
        <w:rPr>
          <w:rFonts w:ascii="Times New Roman" w:hAnsi="Times New Roman" w:cs="Times New Roman"/>
          <w:b/>
          <w:bCs/>
          <w:sz w:val="26"/>
          <w:szCs w:val="26"/>
        </w:rPr>
        <w:t xml:space="preserve">Статья </w:t>
      </w:r>
      <w:r w:rsidR="00B208DC" w:rsidRPr="00525621">
        <w:rPr>
          <w:rFonts w:ascii="Times New Roman" w:hAnsi="Times New Roman" w:cs="Times New Roman"/>
          <w:b/>
          <w:bCs/>
          <w:sz w:val="26"/>
          <w:szCs w:val="26"/>
        </w:rPr>
        <w:t>11</w:t>
      </w:r>
      <w:r w:rsidRPr="00525621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525621">
        <w:rPr>
          <w:rFonts w:ascii="Times New Roman" w:hAnsi="Times New Roman" w:cs="Times New Roman"/>
          <w:b/>
          <w:bCs/>
          <w:sz w:val="26"/>
          <w:szCs w:val="26"/>
        </w:rPr>
        <w:tab/>
        <w:t>Программа областных государственных внутренних заимс</w:t>
      </w:r>
      <w:r w:rsidRPr="00525621">
        <w:rPr>
          <w:rFonts w:ascii="Times New Roman" w:hAnsi="Times New Roman" w:cs="Times New Roman"/>
          <w:b/>
          <w:bCs/>
          <w:sz w:val="26"/>
          <w:szCs w:val="26"/>
        </w:rPr>
        <w:t>т</w:t>
      </w:r>
      <w:r w:rsidRPr="00525621">
        <w:rPr>
          <w:rFonts w:ascii="Times New Roman" w:hAnsi="Times New Roman" w:cs="Times New Roman"/>
          <w:b/>
          <w:bCs/>
          <w:sz w:val="26"/>
          <w:szCs w:val="26"/>
        </w:rPr>
        <w:t>вований</w:t>
      </w:r>
    </w:p>
    <w:p w:rsidR="00DE777D" w:rsidRPr="00525621" w:rsidRDefault="00DE777D" w:rsidP="00525621">
      <w:pPr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b/>
          <w:bCs/>
          <w:sz w:val="26"/>
          <w:szCs w:val="26"/>
        </w:rPr>
      </w:pPr>
    </w:p>
    <w:p w:rsidR="00DE777D" w:rsidRPr="00525621" w:rsidRDefault="00DE777D" w:rsidP="0052562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 xml:space="preserve">Утвердить программу областных государственных внутренних  заимствований на </w:t>
      </w:r>
      <w:r w:rsidR="00897405" w:rsidRPr="00525621">
        <w:rPr>
          <w:rFonts w:ascii="Times New Roman" w:hAnsi="Times New Roman" w:cs="Times New Roman"/>
          <w:sz w:val="26"/>
          <w:szCs w:val="26"/>
        </w:rPr>
        <w:t>2023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  и на плановый период </w:t>
      </w:r>
      <w:r w:rsidR="00897405" w:rsidRPr="00525621">
        <w:rPr>
          <w:rFonts w:ascii="Times New Roman" w:hAnsi="Times New Roman" w:cs="Times New Roman"/>
          <w:sz w:val="26"/>
          <w:szCs w:val="26"/>
        </w:rPr>
        <w:t>2024</w:t>
      </w:r>
      <w:r w:rsidRPr="00525621">
        <w:rPr>
          <w:rFonts w:ascii="Times New Roman" w:hAnsi="Times New Roman" w:cs="Times New Roman"/>
          <w:sz w:val="26"/>
          <w:szCs w:val="26"/>
        </w:rPr>
        <w:t xml:space="preserve"> и </w:t>
      </w:r>
      <w:r w:rsidR="00897405" w:rsidRPr="00525621">
        <w:rPr>
          <w:rFonts w:ascii="Times New Roman" w:hAnsi="Times New Roman" w:cs="Times New Roman"/>
          <w:sz w:val="26"/>
          <w:szCs w:val="26"/>
        </w:rPr>
        <w:t>2025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годов согласно приложению 9.</w:t>
      </w:r>
    </w:p>
    <w:p w:rsidR="00DE777D" w:rsidRPr="00525621" w:rsidRDefault="00DE777D" w:rsidP="00525621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777D" w:rsidRPr="00525621" w:rsidRDefault="00DE777D" w:rsidP="00525621">
      <w:pPr>
        <w:pStyle w:val="ConsPlusNormal"/>
        <w:ind w:left="2268" w:hanging="154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25621">
        <w:rPr>
          <w:rFonts w:ascii="Times New Roman" w:hAnsi="Times New Roman" w:cs="Times New Roman"/>
          <w:b/>
          <w:bCs/>
          <w:sz w:val="26"/>
          <w:szCs w:val="26"/>
        </w:rPr>
        <w:t xml:space="preserve">Статья </w:t>
      </w:r>
      <w:r w:rsidR="00B208DC" w:rsidRPr="00525621">
        <w:rPr>
          <w:rFonts w:ascii="Times New Roman" w:hAnsi="Times New Roman" w:cs="Times New Roman"/>
          <w:b/>
          <w:bCs/>
          <w:sz w:val="26"/>
          <w:szCs w:val="26"/>
        </w:rPr>
        <w:t>12</w:t>
      </w:r>
      <w:r w:rsidRPr="00525621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525621">
        <w:rPr>
          <w:rFonts w:ascii="Times New Roman" w:hAnsi="Times New Roman" w:cs="Times New Roman"/>
          <w:b/>
          <w:bCs/>
          <w:sz w:val="26"/>
          <w:szCs w:val="26"/>
        </w:rPr>
        <w:tab/>
        <w:t>Источники внутреннего финансирования дефицита облас</w:t>
      </w:r>
      <w:r w:rsidRPr="00525621">
        <w:rPr>
          <w:rFonts w:ascii="Times New Roman" w:hAnsi="Times New Roman" w:cs="Times New Roman"/>
          <w:b/>
          <w:bCs/>
          <w:sz w:val="26"/>
          <w:szCs w:val="26"/>
        </w:rPr>
        <w:t>т</w:t>
      </w:r>
      <w:r w:rsidR="000B1440" w:rsidRPr="00525621">
        <w:rPr>
          <w:rFonts w:ascii="Times New Roman" w:hAnsi="Times New Roman" w:cs="Times New Roman"/>
          <w:b/>
          <w:bCs/>
          <w:sz w:val="26"/>
          <w:szCs w:val="26"/>
        </w:rPr>
        <w:t>ного бюджета</w:t>
      </w:r>
    </w:p>
    <w:p w:rsidR="00DE777D" w:rsidRPr="00525621" w:rsidRDefault="00DE777D" w:rsidP="00525621">
      <w:pPr>
        <w:pStyle w:val="ConsPlusNormal"/>
        <w:spacing w:line="360" w:lineRule="auto"/>
        <w:ind w:left="2280" w:hanging="156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E777D" w:rsidRPr="00525621" w:rsidRDefault="00DE777D" w:rsidP="0052562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>Утвердить источники внутреннего финансирования дефицита областного бю</w:t>
      </w:r>
      <w:r w:rsidRPr="00525621">
        <w:rPr>
          <w:rFonts w:ascii="Times New Roman" w:hAnsi="Times New Roman" w:cs="Times New Roman"/>
          <w:sz w:val="26"/>
          <w:szCs w:val="26"/>
        </w:rPr>
        <w:t>д</w:t>
      </w:r>
      <w:r w:rsidRPr="00525621">
        <w:rPr>
          <w:rFonts w:ascii="Times New Roman" w:hAnsi="Times New Roman" w:cs="Times New Roman"/>
          <w:sz w:val="26"/>
          <w:szCs w:val="26"/>
        </w:rPr>
        <w:t xml:space="preserve">жета на </w:t>
      </w:r>
      <w:r w:rsidR="00897405" w:rsidRPr="00525621">
        <w:rPr>
          <w:rFonts w:ascii="Times New Roman" w:hAnsi="Times New Roman" w:cs="Times New Roman"/>
          <w:sz w:val="26"/>
          <w:szCs w:val="26"/>
        </w:rPr>
        <w:t>2023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 и на плановый период </w:t>
      </w:r>
      <w:r w:rsidR="00897405" w:rsidRPr="00525621">
        <w:rPr>
          <w:rFonts w:ascii="Times New Roman" w:hAnsi="Times New Roman" w:cs="Times New Roman"/>
          <w:sz w:val="26"/>
          <w:szCs w:val="26"/>
        </w:rPr>
        <w:t>2024</w:t>
      </w:r>
      <w:r w:rsidRPr="00525621">
        <w:rPr>
          <w:rFonts w:ascii="Times New Roman" w:hAnsi="Times New Roman" w:cs="Times New Roman"/>
          <w:sz w:val="26"/>
          <w:szCs w:val="26"/>
        </w:rPr>
        <w:t xml:space="preserve"> и </w:t>
      </w:r>
      <w:r w:rsidR="00897405" w:rsidRPr="00525621">
        <w:rPr>
          <w:rFonts w:ascii="Times New Roman" w:hAnsi="Times New Roman" w:cs="Times New Roman"/>
          <w:sz w:val="26"/>
          <w:szCs w:val="26"/>
        </w:rPr>
        <w:t>2025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годов согласно приложению </w:t>
      </w:r>
      <w:r w:rsidR="00690417" w:rsidRPr="00525621">
        <w:rPr>
          <w:rFonts w:ascii="Times New Roman" w:hAnsi="Times New Roman" w:cs="Times New Roman"/>
          <w:sz w:val="26"/>
          <w:szCs w:val="26"/>
        </w:rPr>
        <w:t>10</w:t>
      </w:r>
      <w:r w:rsidRPr="00525621">
        <w:rPr>
          <w:rFonts w:ascii="Times New Roman" w:hAnsi="Times New Roman" w:cs="Times New Roman"/>
          <w:sz w:val="26"/>
          <w:szCs w:val="26"/>
        </w:rPr>
        <w:t>.</w:t>
      </w:r>
    </w:p>
    <w:p w:rsidR="00DE777D" w:rsidRDefault="00DE777D" w:rsidP="005256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A55FC" w:rsidRDefault="002A55FC" w:rsidP="005256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A55FC" w:rsidRDefault="002A55FC" w:rsidP="005256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A55FC" w:rsidRPr="00525621" w:rsidRDefault="002A55FC" w:rsidP="005256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E777D" w:rsidRPr="00525621" w:rsidRDefault="00DE777D" w:rsidP="00525621">
      <w:pPr>
        <w:pStyle w:val="ConsPlusNormal"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lastRenderedPageBreak/>
        <w:t xml:space="preserve">Статья </w:t>
      </w:r>
      <w:r w:rsidR="00B208DC"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>13</w:t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>.</w:t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ab/>
        <w:t>Межбюджетные трансферты, предоставляемые другим бю</w:t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>д</w:t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>жетам бюджетной системы Российской Федерации из облас</w:t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>т</w:t>
      </w:r>
      <w:r w:rsidRPr="00525621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ного бюджета </w:t>
      </w:r>
    </w:p>
    <w:p w:rsidR="00DE777D" w:rsidRPr="00525621" w:rsidRDefault="00DE777D" w:rsidP="00525621">
      <w:pPr>
        <w:pStyle w:val="ConsPlusNormal"/>
        <w:spacing w:line="360" w:lineRule="auto"/>
        <w:ind w:left="2280" w:hanging="156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</w:p>
    <w:p w:rsidR="00310065" w:rsidRPr="00393980" w:rsidRDefault="00310065" w:rsidP="00525621">
      <w:pPr>
        <w:pStyle w:val="ConsPlusNormal"/>
        <w:tabs>
          <w:tab w:val="left" w:pos="49"/>
        </w:tabs>
        <w:spacing w:line="360" w:lineRule="auto"/>
        <w:ind w:left="49" w:firstLine="66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3980">
        <w:rPr>
          <w:rFonts w:ascii="Times New Roman" w:hAnsi="Times New Roman" w:cs="Times New Roman"/>
          <w:bCs/>
          <w:sz w:val="26"/>
          <w:szCs w:val="26"/>
        </w:rPr>
        <w:t>1. Утвердить общий объем межбюджетных трансфертов, предоставляемых др</w:t>
      </w:r>
      <w:r w:rsidRPr="00393980">
        <w:rPr>
          <w:rFonts w:ascii="Times New Roman" w:hAnsi="Times New Roman" w:cs="Times New Roman"/>
          <w:bCs/>
          <w:sz w:val="26"/>
          <w:szCs w:val="26"/>
        </w:rPr>
        <w:t>у</w:t>
      </w:r>
      <w:r w:rsidRPr="00393980">
        <w:rPr>
          <w:rFonts w:ascii="Times New Roman" w:hAnsi="Times New Roman" w:cs="Times New Roman"/>
          <w:bCs/>
          <w:sz w:val="26"/>
          <w:szCs w:val="26"/>
        </w:rPr>
        <w:t xml:space="preserve">гим бюджетам бюджетной системы Российской Федерации из областного бюджета, на </w:t>
      </w:r>
      <w:r w:rsidR="00897405" w:rsidRPr="00393980">
        <w:rPr>
          <w:rFonts w:ascii="Times New Roman" w:hAnsi="Times New Roman" w:cs="Times New Roman"/>
          <w:bCs/>
          <w:sz w:val="26"/>
          <w:szCs w:val="26"/>
        </w:rPr>
        <w:t>2023</w:t>
      </w:r>
      <w:r w:rsidRPr="00393980">
        <w:rPr>
          <w:rFonts w:ascii="Times New Roman" w:hAnsi="Times New Roman" w:cs="Times New Roman"/>
          <w:bCs/>
          <w:sz w:val="26"/>
          <w:szCs w:val="26"/>
        </w:rPr>
        <w:t xml:space="preserve"> год в сумме </w:t>
      </w:r>
      <w:r w:rsidR="00296392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1</w:t>
      </w:r>
      <w:r w:rsidR="00DF05C0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27</w:t>
      </w:r>
      <w:r w:rsidR="00F7534A">
        <w:rPr>
          <w:rFonts w:ascii="Times New Roman" w:hAnsi="Times New Roman" w:cs="Times New Roman"/>
          <w:bCs/>
          <w:spacing w:val="-4"/>
          <w:sz w:val="26"/>
          <w:szCs w:val="26"/>
        </w:rPr>
        <w:t> 939 026,0</w:t>
      </w:r>
      <w:r w:rsidRPr="00393980">
        <w:rPr>
          <w:rFonts w:ascii="Times New Roman" w:hAnsi="Times New Roman" w:cs="Times New Roman"/>
          <w:bCs/>
          <w:sz w:val="26"/>
          <w:szCs w:val="26"/>
        </w:rPr>
        <w:t xml:space="preserve"> тыс. рублей, на </w:t>
      </w:r>
      <w:r w:rsidR="00897405" w:rsidRPr="00393980">
        <w:rPr>
          <w:rFonts w:ascii="Times New Roman" w:hAnsi="Times New Roman" w:cs="Times New Roman"/>
          <w:bCs/>
          <w:sz w:val="26"/>
          <w:szCs w:val="26"/>
        </w:rPr>
        <w:t>2024</w:t>
      </w:r>
      <w:r w:rsidRPr="00393980">
        <w:rPr>
          <w:rFonts w:ascii="Times New Roman" w:hAnsi="Times New Roman" w:cs="Times New Roman"/>
          <w:bCs/>
          <w:sz w:val="26"/>
          <w:szCs w:val="26"/>
        </w:rPr>
        <w:t xml:space="preserve"> год в сумме </w:t>
      </w:r>
      <w:r w:rsidR="00296392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1</w:t>
      </w:r>
      <w:r w:rsidR="00DF05C0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16 805 558,2</w:t>
      </w:r>
      <w:r w:rsidR="003016CA" w:rsidRPr="00393980">
        <w:rPr>
          <w:rFonts w:ascii="Times New Roman" w:hAnsi="Times New Roman" w:cs="Times New Roman"/>
          <w:bCs/>
          <w:sz w:val="26"/>
          <w:szCs w:val="26"/>
        </w:rPr>
        <w:t> </w:t>
      </w:r>
      <w:r w:rsidRPr="00393980">
        <w:rPr>
          <w:rFonts w:ascii="Times New Roman" w:hAnsi="Times New Roman" w:cs="Times New Roman"/>
          <w:bCs/>
          <w:sz w:val="26"/>
          <w:szCs w:val="26"/>
        </w:rPr>
        <w:t xml:space="preserve">тыс. рублей и на </w:t>
      </w:r>
      <w:r w:rsidR="00897405" w:rsidRPr="00393980">
        <w:rPr>
          <w:rFonts w:ascii="Times New Roman" w:hAnsi="Times New Roman" w:cs="Times New Roman"/>
          <w:bCs/>
          <w:sz w:val="26"/>
          <w:szCs w:val="26"/>
        </w:rPr>
        <w:t>2025</w:t>
      </w:r>
      <w:r w:rsidRPr="00393980">
        <w:rPr>
          <w:rFonts w:ascii="Times New Roman" w:hAnsi="Times New Roman" w:cs="Times New Roman"/>
          <w:bCs/>
          <w:sz w:val="26"/>
          <w:szCs w:val="26"/>
        </w:rPr>
        <w:t xml:space="preserve"> год в сумме </w:t>
      </w:r>
      <w:r w:rsidR="00DF05C0" w:rsidRPr="00393980">
        <w:rPr>
          <w:rFonts w:ascii="Times New Roman" w:hAnsi="Times New Roman" w:cs="Times New Roman"/>
          <w:bCs/>
          <w:sz w:val="26"/>
          <w:szCs w:val="26"/>
        </w:rPr>
        <w:t>112</w:t>
      </w:r>
      <w:r w:rsidR="00F7534A">
        <w:rPr>
          <w:rFonts w:ascii="Times New Roman" w:hAnsi="Times New Roman" w:cs="Times New Roman"/>
          <w:bCs/>
          <w:sz w:val="26"/>
          <w:szCs w:val="26"/>
        </w:rPr>
        <w:t> 639 776,5</w:t>
      </w:r>
      <w:r w:rsidRPr="00393980">
        <w:rPr>
          <w:rFonts w:ascii="Times New Roman" w:hAnsi="Times New Roman" w:cs="Times New Roman"/>
          <w:bCs/>
          <w:sz w:val="26"/>
          <w:szCs w:val="26"/>
        </w:rPr>
        <w:t xml:space="preserve"> тыс. рублей, в том числе:</w:t>
      </w:r>
    </w:p>
    <w:p w:rsidR="00310065" w:rsidRPr="00393980" w:rsidRDefault="00310065" w:rsidP="00525621">
      <w:pPr>
        <w:pStyle w:val="ConsPlusNormal"/>
        <w:tabs>
          <w:tab w:val="left" w:pos="49"/>
        </w:tabs>
        <w:spacing w:line="360" w:lineRule="auto"/>
        <w:ind w:left="49" w:firstLine="66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3980">
        <w:rPr>
          <w:rFonts w:ascii="Times New Roman" w:hAnsi="Times New Roman" w:cs="Times New Roman"/>
          <w:bCs/>
          <w:sz w:val="26"/>
          <w:szCs w:val="26"/>
        </w:rPr>
        <w:t xml:space="preserve">1) </w:t>
      </w:r>
      <w:r w:rsidRPr="00393980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местным бюджетам на </w:t>
      </w:r>
      <w:r w:rsidR="00897405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2023</w:t>
      </w:r>
      <w:r w:rsidRPr="00393980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 год в сумме </w:t>
      </w:r>
      <w:r w:rsidR="00DF05C0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121</w:t>
      </w:r>
      <w:r w:rsidR="00F7534A">
        <w:rPr>
          <w:rFonts w:ascii="Times New Roman" w:hAnsi="Times New Roman" w:cs="Times New Roman"/>
          <w:bCs/>
          <w:spacing w:val="-4"/>
          <w:sz w:val="26"/>
          <w:szCs w:val="26"/>
        </w:rPr>
        <w:t> </w:t>
      </w:r>
      <w:r w:rsidR="00DF05C0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2</w:t>
      </w:r>
      <w:r w:rsidR="00F7534A">
        <w:rPr>
          <w:rFonts w:ascii="Times New Roman" w:hAnsi="Times New Roman" w:cs="Times New Roman"/>
          <w:bCs/>
          <w:spacing w:val="-4"/>
          <w:sz w:val="26"/>
          <w:szCs w:val="26"/>
        </w:rPr>
        <w:t>86 849,8</w:t>
      </w:r>
      <w:r w:rsidRPr="00393980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 тыс. рублей,</w:t>
      </w:r>
      <w:r w:rsidR="000B1440" w:rsidRPr="00393980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 </w:t>
      </w:r>
      <w:r w:rsidRPr="00393980">
        <w:rPr>
          <w:rFonts w:ascii="Times New Roman" w:hAnsi="Times New Roman" w:cs="Times New Roman"/>
          <w:bCs/>
          <w:spacing w:val="-4"/>
          <w:sz w:val="26"/>
          <w:szCs w:val="26"/>
        </w:rPr>
        <w:t>на</w:t>
      </w:r>
      <w:r w:rsidR="000B1440" w:rsidRPr="00393980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 </w:t>
      </w:r>
      <w:r w:rsidR="00897405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2024</w:t>
      </w:r>
      <w:r w:rsidR="000B1440" w:rsidRPr="00393980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 </w:t>
      </w:r>
      <w:r w:rsidRPr="00393980">
        <w:rPr>
          <w:rFonts w:ascii="Times New Roman" w:hAnsi="Times New Roman" w:cs="Times New Roman"/>
          <w:bCs/>
          <w:spacing w:val="-4"/>
          <w:sz w:val="26"/>
          <w:szCs w:val="26"/>
        </w:rPr>
        <w:t>год</w:t>
      </w:r>
      <w:r w:rsidRPr="00393980">
        <w:rPr>
          <w:rFonts w:ascii="Times New Roman" w:hAnsi="Times New Roman" w:cs="Times New Roman"/>
          <w:bCs/>
          <w:sz w:val="26"/>
          <w:szCs w:val="26"/>
        </w:rPr>
        <w:t xml:space="preserve"> в сумме </w:t>
      </w:r>
      <w:r w:rsidR="00274CF4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10</w:t>
      </w:r>
      <w:r w:rsidR="00DF05C0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8 667 714,2</w:t>
      </w:r>
      <w:r w:rsidRPr="00393980">
        <w:rPr>
          <w:rFonts w:ascii="Times New Roman" w:hAnsi="Times New Roman" w:cs="Times New Roman"/>
          <w:bCs/>
          <w:sz w:val="26"/>
          <w:szCs w:val="26"/>
        </w:rPr>
        <w:t xml:space="preserve"> тыс. рублей и на </w:t>
      </w:r>
      <w:r w:rsidR="00897405" w:rsidRPr="00393980">
        <w:rPr>
          <w:rFonts w:ascii="Times New Roman" w:hAnsi="Times New Roman" w:cs="Times New Roman"/>
          <w:bCs/>
          <w:sz w:val="26"/>
          <w:szCs w:val="26"/>
        </w:rPr>
        <w:t>2025</w:t>
      </w:r>
      <w:r w:rsidRPr="00393980">
        <w:rPr>
          <w:rFonts w:ascii="Times New Roman" w:hAnsi="Times New Roman" w:cs="Times New Roman"/>
          <w:bCs/>
          <w:sz w:val="26"/>
          <w:szCs w:val="26"/>
        </w:rPr>
        <w:t xml:space="preserve"> год в сумме </w:t>
      </w:r>
      <w:r w:rsidR="00DF05C0" w:rsidRPr="00393980">
        <w:rPr>
          <w:rFonts w:ascii="Times New Roman" w:hAnsi="Times New Roman" w:cs="Times New Roman"/>
          <w:bCs/>
          <w:sz w:val="26"/>
          <w:szCs w:val="26"/>
        </w:rPr>
        <w:t>103</w:t>
      </w:r>
      <w:r w:rsidR="00F7534A">
        <w:rPr>
          <w:rFonts w:ascii="Times New Roman" w:hAnsi="Times New Roman" w:cs="Times New Roman"/>
          <w:bCs/>
          <w:sz w:val="26"/>
          <w:szCs w:val="26"/>
        </w:rPr>
        <w:t> 059 696,2</w:t>
      </w:r>
      <w:r w:rsidR="003016CA" w:rsidRPr="00393980">
        <w:rPr>
          <w:rFonts w:ascii="Times New Roman" w:hAnsi="Times New Roman" w:cs="Times New Roman"/>
          <w:bCs/>
          <w:sz w:val="26"/>
          <w:szCs w:val="26"/>
        </w:rPr>
        <w:t> </w:t>
      </w:r>
      <w:r w:rsidRPr="00393980">
        <w:rPr>
          <w:rFonts w:ascii="Times New Roman" w:hAnsi="Times New Roman" w:cs="Times New Roman"/>
          <w:bCs/>
          <w:sz w:val="26"/>
          <w:szCs w:val="26"/>
        </w:rPr>
        <w:t>тыс. рублей:</w:t>
      </w:r>
    </w:p>
    <w:p w:rsidR="00310065" w:rsidRPr="00393980" w:rsidRDefault="00310065" w:rsidP="00525621">
      <w:pPr>
        <w:autoSpaceDE w:val="0"/>
        <w:autoSpaceDN w:val="0"/>
        <w:adjustRightInd w:val="0"/>
        <w:spacing w:line="360" w:lineRule="auto"/>
        <w:ind w:firstLine="660"/>
        <w:jc w:val="both"/>
        <w:rPr>
          <w:bCs/>
          <w:sz w:val="26"/>
          <w:szCs w:val="26"/>
        </w:rPr>
      </w:pPr>
      <w:r w:rsidRPr="00393980">
        <w:rPr>
          <w:bCs/>
          <w:sz w:val="26"/>
          <w:szCs w:val="26"/>
        </w:rPr>
        <w:t xml:space="preserve">общий объем дотаций на </w:t>
      </w:r>
      <w:r w:rsidR="00897405" w:rsidRPr="00393980">
        <w:rPr>
          <w:bCs/>
          <w:sz w:val="26"/>
          <w:szCs w:val="26"/>
        </w:rPr>
        <w:t>2023</w:t>
      </w:r>
      <w:r w:rsidRPr="00393980">
        <w:rPr>
          <w:bCs/>
          <w:sz w:val="26"/>
          <w:szCs w:val="26"/>
        </w:rPr>
        <w:t xml:space="preserve"> год в сумме </w:t>
      </w:r>
      <w:r w:rsidR="00DF05C0" w:rsidRPr="00393980">
        <w:rPr>
          <w:bCs/>
          <w:sz w:val="26"/>
          <w:szCs w:val="26"/>
        </w:rPr>
        <w:t>20 072 432,8</w:t>
      </w:r>
      <w:r w:rsidRPr="00393980">
        <w:rPr>
          <w:bCs/>
          <w:sz w:val="26"/>
          <w:szCs w:val="26"/>
        </w:rPr>
        <w:t xml:space="preserve"> тыс. рублей, на </w:t>
      </w:r>
      <w:r w:rsidR="00897405" w:rsidRPr="00393980">
        <w:rPr>
          <w:bCs/>
          <w:sz w:val="26"/>
          <w:szCs w:val="26"/>
        </w:rPr>
        <w:t>2024</w:t>
      </w:r>
      <w:r w:rsidRPr="00393980">
        <w:rPr>
          <w:bCs/>
          <w:sz w:val="26"/>
          <w:szCs w:val="26"/>
        </w:rPr>
        <w:t xml:space="preserve"> год в сумме </w:t>
      </w:r>
      <w:r w:rsidR="00A3306E" w:rsidRPr="00393980">
        <w:rPr>
          <w:bCs/>
          <w:spacing w:val="-4"/>
          <w:sz w:val="26"/>
          <w:szCs w:val="26"/>
        </w:rPr>
        <w:t>1</w:t>
      </w:r>
      <w:r w:rsidR="00DF05C0" w:rsidRPr="00393980">
        <w:rPr>
          <w:bCs/>
          <w:spacing w:val="-4"/>
          <w:sz w:val="26"/>
          <w:szCs w:val="26"/>
        </w:rPr>
        <w:t>1 108 740,9</w:t>
      </w:r>
      <w:r w:rsidRPr="00393980">
        <w:rPr>
          <w:bCs/>
          <w:sz w:val="26"/>
          <w:szCs w:val="26"/>
        </w:rPr>
        <w:t xml:space="preserve"> тыс. рублей и на </w:t>
      </w:r>
      <w:r w:rsidR="00897405" w:rsidRPr="00393980">
        <w:rPr>
          <w:bCs/>
          <w:sz w:val="26"/>
          <w:szCs w:val="26"/>
        </w:rPr>
        <w:t>2025</w:t>
      </w:r>
      <w:r w:rsidRPr="00393980">
        <w:rPr>
          <w:bCs/>
          <w:sz w:val="26"/>
          <w:szCs w:val="26"/>
        </w:rPr>
        <w:t xml:space="preserve"> год в сумме </w:t>
      </w:r>
      <w:r w:rsidR="00666667" w:rsidRPr="00393980">
        <w:rPr>
          <w:bCs/>
          <w:spacing w:val="-4"/>
          <w:sz w:val="26"/>
          <w:szCs w:val="26"/>
        </w:rPr>
        <w:t>10</w:t>
      </w:r>
      <w:r w:rsidR="00DF05C0" w:rsidRPr="00393980">
        <w:rPr>
          <w:bCs/>
          <w:spacing w:val="-4"/>
          <w:sz w:val="26"/>
          <w:szCs w:val="26"/>
        </w:rPr>
        <w:t> 977 854,9</w:t>
      </w:r>
      <w:r w:rsidRPr="00393980">
        <w:rPr>
          <w:bCs/>
          <w:sz w:val="26"/>
          <w:szCs w:val="26"/>
        </w:rPr>
        <w:t> тыс. рублей;</w:t>
      </w:r>
    </w:p>
    <w:p w:rsidR="00310065" w:rsidRPr="00393980" w:rsidRDefault="00310065" w:rsidP="00525621">
      <w:pPr>
        <w:autoSpaceDE w:val="0"/>
        <w:autoSpaceDN w:val="0"/>
        <w:adjustRightInd w:val="0"/>
        <w:spacing w:line="360" w:lineRule="auto"/>
        <w:ind w:firstLine="660"/>
        <w:jc w:val="both"/>
        <w:rPr>
          <w:bCs/>
          <w:sz w:val="26"/>
          <w:szCs w:val="26"/>
        </w:rPr>
      </w:pPr>
      <w:r w:rsidRPr="00393980">
        <w:rPr>
          <w:bCs/>
          <w:spacing w:val="-2"/>
          <w:sz w:val="26"/>
          <w:szCs w:val="26"/>
        </w:rPr>
        <w:t xml:space="preserve">общий объем субсидий на </w:t>
      </w:r>
      <w:r w:rsidR="00897405" w:rsidRPr="00393980">
        <w:rPr>
          <w:bCs/>
          <w:spacing w:val="-2"/>
          <w:sz w:val="26"/>
          <w:szCs w:val="26"/>
        </w:rPr>
        <w:t>2023</w:t>
      </w:r>
      <w:r w:rsidRPr="00393980">
        <w:rPr>
          <w:bCs/>
          <w:spacing w:val="-2"/>
          <w:sz w:val="26"/>
          <w:szCs w:val="26"/>
        </w:rPr>
        <w:t xml:space="preserve"> год в сумме </w:t>
      </w:r>
      <w:r w:rsidR="00F85A49" w:rsidRPr="00393980">
        <w:rPr>
          <w:bCs/>
          <w:spacing w:val="-2"/>
          <w:sz w:val="26"/>
          <w:szCs w:val="26"/>
        </w:rPr>
        <w:t>31 606 121,9</w:t>
      </w:r>
      <w:r w:rsidRPr="00393980">
        <w:rPr>
          <w:bCs/>
          <w:spacing w:val="-2"/>
          <w:sz w:val="26"/>
          <w:szCs w:val="26"/>
        </w:rPr>
        <w:t xml:space="preserve"> тыс. рублей, на</w:t>
      </w:r>
      <w:r w:rsidR="000B1440" w:rsidRPr="00393980">
        <w:rPr>
          <w:bCs/>
          <w:spacing w:val="-2"/>
          <w:sz w:val="26"/>
          <w:szCs w:val="26"/>
        </w:rPr>
        <w:t xml:space="preserve"> </w:t>
      </w:r>
      <w:r w:rsidR="00897405" w:rsidRPr="00393980">
        <w:rPr>
          <w:bCs/>
          <w:spacing w:val="-2"/>
          <w:sz w:val="26"/>
          <w:szCs w:val="26"/>
        </w:rPr>
        <w:t>2024</w:t>
      </w:r>
      <w:r w:rsidR="000B1440" w:rsidRPr="00393980">
        <w:rPr>
          <w:bCs/>
          <w:spacing w:val="-2"/>
          <w:sz w:val="26"/>
          <w:szCs w:val="26"/>
        </w:rPr>
        <w:t xml:space="preserve"> </w:t>
      </w:r>
      <w:r w:rsidRPr="00393980">
        <w:rPr>
          <w:bCs/>
          <w:spacing w:val="-2"/>
          <w:sz w:val="26"/>
          <w:szCs w:val="26"/>
        </w:rPr>
        <w:t xml:space="preserve">год </w:t>
      </w:r>
      <w:r w:rsidRPr="00393980">
        <w:rPr>
          <w:bCs/>
          <w:sz w:val="26"/>
          <w:szCs w:val="26"/>
        </w:rPr>
        <w:t xml:space="preserve">в сумме </w:t>
      </w:r>
      <w:r w:rsidR="00274CF4" w:rsidRPr="00393980">
        <w:rPr>
          <w:bCs/>
          <w:spacing w:val="-4"/>
          <w:sz w:val="26"/>
          <w:szCs w:val="26"/>
        </w:rPr>
        <w:t>2</w:t>
      </w:r>
      <w:r w:rsidR="00F85A49" w:rsidRPr="00393980">
        <w:rPr>
          <w:bCs/>
          <w:spacing w:val="-4"/>
          <w:sz w:val="26"/>
          <w:szCs w:val="26"/>
        </w:rPr>
        <w:t>8 844 990,3</w:t>
      </w:r>
      <w:r w:rsidRPr="00393980">
        <w:rPr>
          <w:bCs/>
          <w:sz w:val="26"/>
          <w:szCs w:val="26"/>
        </w:rPr>
        <w:t xml:space="preserve"> тыс. рублей и на </w:t>
      </w:r>
      <w:r w:rsidR="00897405" w:rsidRPr="00393980">
        <w:rPr>
          <w:bCs/>
          <w:sz w:val="26"/>
          <w:szCs w:val="26"/>
        </w:rPr>
        <w:t>2025</w:t>
      </w:r>
      <w:r w:rsidRPr="00393980">
        <w:rPr>
          <w:bCs/>
          <w:sz w:val="26"/>
          <w:szCs w:val="26"/>
        </w:rPr>
        <w:t xml:space="preserve"> год в сумме </w:t>
      </w:r>
      <w:r w:rsidR="00274CF4" w:rsidRPr="00393980">
        <w:rPr>
          <w:bCs/>
          <w:spacing w:val="-4"/>
          <w:sz w:val="26"/>
          <w:szCs w:val="26"/>
        </w:rPr>
        <w:t>2</w:t>
      </w:r>
      <w:r w:rsidR="00F85A49" w:rsidRPr="00393980">
        <w:rPr>
          <w:bCs/>
          <w:spacing w:val="-4"/>
          <w:sz w:val="26"/>
          <w:szCs w:val="26"/>
        </w:rPr>
        <w:t>2</w:t>
      </w:r>
      <w:r w:rsidR="00F7534A">
        <w:rPr>
          <w:bCs/>
          <w:spacing w:val="-4"/>
          <w:sz w:val="26"/>
          <w:szCs w:val="26"/>
        </w:rPr>
        <w:t> </w:t>
      </w:r>
      <w:r w:rsidR="00F85A49" w:rsidRPr="00393980">
        <w:rPr>
          <w:bCs/>
          <w:spacing w:val="-4"/>
          <w:sz w:val="26"/>
          <w:szCs w:val="26"/>
        </w:rPr>
        <w:t>9</w:t>
      </w:r>
      <w:r w:rsidR="00F7534A">
        <w:rPr>
          <w:bCs/>
          <w:spacing w:val="-4"/>
          <w:sz w:val="26"/>
          <w:szCs w:val="26"/>
        </w:rPr>
        <w:t>69 916,1</w:t>
      </w:r>
      <w:r w:rsidR="003016CA" w:rsidRPr="00393980">
        <w:rPr>
          <w:bCs/>
          <w:sz w:val="26"/>
          <w:szCs w:val="26"/>
        </w:rPr>
        <w:t> </w:t>
      </w:r>
      <w:r w:rsidRPr="00393980">
        <w:rPr>
          <w:bCs/>
          <w:sz w:val="26"/>
          <w:szCs w:val="26"/>
        </w:rPr>
        <w:t>тыс.</w:t>
      </w:r>
      <w:r w:rsidR="003016CA" w:rsidRPr="00393980">
        <w:rPr>
          <w:bCs/>
          <w:sz w:val="26"/>
          <w:szCs w:val="26"/>
        </w:rPr>
        <w:t> </w:t>
      </w:r>
      <w:r w:rsidRPr="00393980">
        <w:rPr>
          <w:bCs/>
          <w:sz w:val="26"/>
          <w:szCs w:val="26"/>
        </w:rPr>
        <w:t>рублей;</w:t>
      </w:r>
    </w:p>
    <w:p w:rsidR="00310065" w:rsidRPr="00393980" w:rsidRDefault="00310065" w:rsidP="00525621">
      <w:pPr>
        <w:autoSpaceDE w:val="0"/>
        <w:autoSpaceDN w:val="0"/>
        <w:adjustRightInd w:val="0"/>
        <w:spacing w:line="360" w:lineRule="auto"/>
        <w:ind w:firstLine="660"/>
        <w:jc w:val="both"/>
        <w:rPr>
          <w:bCs/>
          <w:sz w:val="26"/>
          <w:szCs w:val="26"/>
        </w:rPr>
      </w:pPr>
      <w:r w:rsidRPr="00393980">
        <w:rPr>
          <w:bCs/>
          <w:spacing w:val="-4"/>
          <w:sz w:val="26"/>
          <w:szCs w:val="26"/>
        </w:rPr>
        <w:t xml:space="preserve">общий объем субвенций на </w:t>
      </w:r>
      <w:r w:rsidR="00897405" w:rsidRPr="00393980">
        <w:rPr>
          <w:bCs/>
          <w:spacing w:val="-4"/>
          <w:sz w:val="26"/>
          <w:szCs w:val="26"/>
        </w:rPr>
        <w:t>2023</w:t>
      </w:r>
      <w:r w:rsidRPr="00393980">
        <w:rPr>
          <w:bCs/>
          <w:spacing w:val="-4"/>
          <w:sz w:val="26"/>
          <w:szCs w:val="26"/>
        </w:rPr>
        <w:t xml:space="preserve"> год в сумме </w:t>
      </w:r>
      <w:r w:rsidR="00274CF4" w:rsidRPr="00393980">
        <w:rPr>
          <w:bCs/>
          <w:spacing w:val="-4"/>
          <w:sz w:val="26"/>
          <w:szCs w:val="26"/>
        </w:rPr>
        <w:t>6</w:t>
      </w:r>
      <w:r w:rsidR="00F85A49" w:rsidRPr="00393980">
        <w:rPr>
          <w:bCs/>
          <w:spacing w:val="-4"/>
          <w:sz w:val="26"/>
          <w:szCs w:val="26"/>
        </w:rPr>
        <w:t>4</w:t>
      </w:r>
      <w:r w:rsidR="00F7534A">
        <w:rPr>
          <w:bCs/>
          <w:spacing w:val="-4"/>
          <w:sz w:val="26"/>
          <w:szCs w:val="26"/>
        </w:rPr>
        <w:t> </w:t>
      </w:r>
      <w:r w:rsidR="00F85A49" w:rsidRPr="00393980">
        <w:rPr>
          <w:bCs/>
          <w:spacing w:val="-4"/>
          <w:sz w:val="26"/>
          <w:szCs w:val="26"/>
        </w:rPr>
        <w:t>8</w:t>
      </w:r>
      <w:r w:rsidR="00F7534A">
        <w:rPr>
          <w:bCs/>
          <w:spacing w:val="-4"/>
          <w:sz w:val="26"/>
          <w:szCs w:val="26"/>
        </w:rPr>
        <w:t>93 360,5</w:t>
      </w:r>
      <w:r w:rsidRPr="00393980">
        <w:rPr>
          <w:bCs/>
          <w:spacing w:val="-4"/>
          <w:sz w:val="26"/>
          <w:szCs w:val="26"/>
        </w:rPr>
        <w:t xml:space="preserve"> тыс. рублей, на</w:t>
      </w:r>
      <w:r w:rsidR="000B1440" w:rsidRPr="00393980">
        <w:rPr>
          <w:bCs/>
          <w:spacing w:val="-4"/>
          <w:sz w:val="26"/>
          <w:szCs w:val="26"/>
        </w:rPr>
        <w:t xml:space="preserve"> </w:t>
      </w:r>
      <w:r w:rsidR="00897405" w:rsidRPr="00393980">
        <w:rPr>
          <w:bCs/>
          <w:spacing w:val="-4"/>
          <w:sz w:val="26"/>
          <w:szCs w:val="26"/>
        </w:rPr>
        <w:t>2024</w:t>
      </w:r>
      <w:r w:rsidR="000B1440" w:rsidRPr="00393980">
        <w:rPr>
          <w:bCs/>
          <w:spacing w:val="-4"/>
          <w:sz w:val="26"/>
          <w:szCs w:val="26"/>
        </w:rPr>
        <w:t xml:space="preserve"> </w:t>
      </w:r>
      <w:r w:rsidRPr="00393980">
        <w:rPr>
          <w:bCs/>
          <w:spacing w:val="-4"/>
          <w:sz w:val="26"/>
          <w:szCs w:val="26"/>
        </w:rPr>
        <w:t xml:space="preserve">год </w:t>
      </w:r>
      <w:r w:rsidRPr="00393980">
        <w:rPr>
          <w:bCs/>
          <w:sz w:val="26"/>
          <w:szCs w:val="26"/>
        </w:rPr>
        <w:t xml:space="preserve">в сумме </w:t>
      </w:r>
      <w:r w:rsidR="00274CF4" w:rsidRPr="00393980">
        <w:rPr>
          <w:bCs/>
          <w:spacing w:val="-4"/>
          <w:sz w:val="26"/>
          <w:szCs w:val="26"/>
        </w:rPr>
        <w:t>6</w:t>
      </w:r>
      <w:r w:rsidR="00F85A49" w:rsidRPr="00393980">
        <w:rPr>
          <w:bCs/>
          <w:spacing w:val="-4"/>
          <w:sz w:val="26"/>
          <w:szCs w:val="26"/>
        </w:rPr>
        <w:t>5 417 595,7</w:t>
      </w:r>
      <w:r w:rsidRPr="00393980">
        <w:rPr>
          <w:bCs/>
          <w:sz w:val="26"/>
          <w:szCs w:val="26"/>
        </w:rPr>
        <w:t xml:space="preserve"> тыс. рублей и на </w:t>
      </w:r>
      <w:r w:rsidR="00897405" w:rsidRPr="00393980">
        <w:rPr>
          <w:bCs/>
          <w:sz w:val="26"/>
          <w:szCs w:val="26"/>
        </w:rPr>
        <w:t>2025</w:t>
      </w:r>
      <w:r w:rsidRPr="00393980">
        <w:rPr>
          <w:bCs/>
          <w:sz w:val="26"/>
          <w:szCs w:val="26"/>
        </w:rPr>
        <w:t xml:space="preserve"> год в сумме </w:t>
      </w:r>
      <w:r w:rsidR="00335B9A" w:rsidRPr="00393980">
        <w:rPr>
          <w:bCs/>
          <w:spacing w:val="-4"/>
          <w:sz w:val="26"/>
          <w:szCs w:val="26"/>
        </w:rPr>
        <w:t>6</w:t>
      </w:r>
      <w:r w:rsidR="00F85A49" w:rsidRPr="00393980">
        <w:rPr>
          <w:bCs/>
          <w:spacing w:val="-4"/>
          <w:sz w:val="26"/>
          <w:szCs w:val="26"/>
        </w:rPr>
        <w:t>6 027 957,3</w:t>
      </w:r>
      <w:r w:rsidR="003016CA" w:rsidRPr="00393980">
        <w:rPr>
          <w:bCs/>
          <w:sz w:val="26"/>
          <w:szCs w:val="26"/>
        </w:rPr>
        <w:t> </w:t>
      </w:r>
      <w:r w:rsidRPr="00393980">
        <w:rPr>
          <w:bCs/>
          <w:sz w:val="26"/>
          <w:szCs w:val="26"/>
        </w:rPr>
        <w:t>тыс.</w:t>
      </w:r>
      <w:r w:rsidR="003016CA" w:rsidRPr="00393980">
        <w:rPr>
          <w:bCs/>
          <w:sz w:val="26"/>
          <w:szCs w:val="26"/>
        </w:rPr>
        <w:t> </w:t>
      </w:r>
      <w:r w:rsidRPr="00393980">
        <w:rPr>
          <w:bCs/>
          <w:sz w:val="26"/>
          <w:szCs w:val="26"/>
        </w:rPr>
        <w:t>рублей;</w:t>
      </w:r>
    </w:p>
    <w:p w:rsidR="00DE777D" w:rsidRPr="00393980" w:rsidRDefault="00310065" w:rsidP="00525621">
      <w:pPr>
        <w:autoSpaceDE w:val="0"/>
        <w:autoSpaceDN w:val="0"/>
        <w:adjustRightInd w:val="0"/>
        <w:spacing w:line="360" w:lineRule="auto"/>
        <w:ind w:firstLine="660"/>
        <w:jc w:val="both"/>
        <w:rPr>
          <w:bCs/>
          <w:sz w:val="26"/>
          <w:szCs w:val="26"/>
        </w:rPr>
      </w:pPr>
      <w:r w:rsidRPr="00393980">
        <w:rPr>
          <w:bCs/>
          <w:sz w:val="26"/>
          <w:szCs w:val="26"/>
        </w:rPr>
        <w:t xml:space="preserve">общий объем иных межбюджетных трансфертов на </w:t>
      </w:r>
      <w:r w:rsidR="00897405" w:rsidRPr="00393980">
        <w:rPr>
          <w:bCs/>
          <w:sz w:val="26"/>
          <w:szCs w:val="26"/>
        </w:rPr>
        <w:t>2023</w:t>
      </w:r>
      <w:r w:rsidRPr="00393980">
        <w:rPr>
          <w:bCs/>
          <w:sz w:val="26"/>
          <w:szCs w:val="26"/>
        </w:rPr>
        <w:t xml:space="preserve"> год в сумме </w:t>
      </w:r>
      <w:r w:rsidR="00274CF4" w:rsidRPr="00393980">
        <w:rPr>
          <w:bCs/>
          <w:spacing w:val="-4"/>
          <w:sz w:val="26"/>
          <w:szCs w:val="26"/>
        </w:rPr>
        <w:t>4</w:t>
      </w:r>
      <w:r w:rsidR="00F85A49" w:rsidRPr="00393980">
        <w:rPr>
          <w:bCs/>
          <w:spacing w:val="-4"/>
          <w:sz w:val="26"/>
          <w:szCs w:val="26"/>
        </w:rPr>
        <w:t> 714 934,6</w:t>
      </w:r>
      <w:r w:rsidR="004958E1" w:rsidRPr="00393980">
        <w:rPr>
          <w:bCs/>
          <w:sz w:val="26"/>
          <w:szCs w:val="26"/>
        </w:rPr>
        <w:t> </w:t>
      </w:r>
      <w:r w:rsidRPr="00393980">
        <w:rPr>
          <w:bCs/>
          <w:sz w:val="26"/>
          <w:szCs w:val="26"/>
        </w:rPr>
        <w:t xml:space="preserve">тыс. рублей, на </w:t>
      </w:r>
      <w:r w:rsidR="00897405" w:rsidRPr="00393980">
        <w:rPr>
          <w:bCs/>
          <w:sz w:val="26"/>
          <w:szCs w:val="26"/>
        </w:rPr>
        <w:t>2024</w:t>
      </w:r>
      <w:r w:rsidRPr="00393980">
        <w:rPr>
          <w:bCs/>
          <w:sz w:val="26"/>
          <w:szCs w:val="26"/>
        </w:rPr>
        <w:t xml:space="preserve"> год в сумме </w:t>
      </w:r>
      <w:r w:rsidR="00274CF4" w:rsidRPr="00393980">
        <w:rPr>
          <w:bCs/>
          <w:spacing w:val="-4"/>
          <w:sz w:val="26"/>
          <w:szCs w:val="26"/>
        </w:rPr>
        <w:t>3</w:t>
      </w:r>
      <w:r w:rsidR="00F85A49" w:rsidRPr="00393980">
        <w:rPr>
          <w:bCs/>
          <w:spacing w:val="-4"/>
          <w:sz w:val="26"/>
          <w:szCs w:val="26"/>
        </w:rPr>
        <w:t> 296 387,3</w:t>
      </w:r>
      <w:r w:rsidRPr="00393980">
        <w:rPr>
          <w:bCs/>
          <w:sz w:val="26"/>
          <w:szCs w:val="26"/>
        </w:rPr>
        <w:t xml:space="preserve"> тыс. рублей и на </w:t>
      </w:r>
      <w:r w:rsidR="00897405" w:rsidRPr="00393980">
        <w:rPr>
          <w:bCs/>
          <w:sz w:val="26"/>
          <w:szCs w:val="26"/>
        </w:rPr>
        <w:t>2025</w:t>
      </w:r>
      <w:r w:rsidRPr="00393980">
        <w:rPr>
          <w:bCs/>
          <w:sz w:val="26"/>
          <w:szCs w:val="26"/>
        </w:rPr>
        <w:t xml:space="preserve"> год в</w:t>
      </w:r>
      <w:r w:rsidR="003016CA" w:rsidRPr="00393980">
        <w:rPr>
          <w:bCs/>
          <w:sz w:val="26"/>
          <w:szCs w:val="26"/>
        </w:rPr>
        <w:t> </w:t>
      </w:r>
      <w:r w:rsidRPr="00393980">
        <w:rPr>
          <w:bCs/>
          <w:sz w:val="26"/>
          <w:szCs w:val="26"/>
        </w:rPr>
        <w:t xml:space="preserve">сумме </w:t>
      </w:r>
      <w:r w:rsidR="00F85A49" w:rsidRPr="00393980">
        <w:rPr>
          <w:bCs/>
          <w:sz w:val="26"/>
          <w:szCs w:val="26"/>
        </w:rPr>
        <w:t>3 083 967,9</w:t>
      </w:r>
      <w:r w:rsidRPr="00393980">
        <w:rPr>
          <w:bCs/>
          <w:sz w:val="26"/>
          <w:szCs w:val="26"/>
        </w:rPr>
        <w:t xml:space="preserve"> тыс. рублей;</w:t>
      </w:r>
    </w:p>
    <w:p w:rsidR="00B208DC" w:rsidRPr="00393980" w:rsidRDefault="00B208DC" w:rsidP="00525621">
      <w:pPr>
        <w:autoSpaceDE w:val="0"/>
        <w:autoSpaceDN w:val="0"/>
        <w:adjustRightInd w:val="0"/>
        <w:spacing w:line="360" w:lineRule="auto"/>
        <w:ind w:firstLine="660"/>
        <w:jc w:val="both"/>
        <w:rPr>
          <w:bCs/>
          <w:sz w:val="26"/>
          <w:szCs w:val="26"/>
        </w:rPr>
      </w:pPr>
      <w:r w:rsidRPr="00393980">
        <w:rPr>
          <w:bCs/>
          <w:sz w:val="26"/>
          <w:szCs w:val="26"/>
        </w:rPr>
        <w:t xml:space="preserve">2) федеральному бюджету на 2023 год в сумме </w:t>
      </w:r>
      <w:r w:rsidR="00335B9A" w:rsidRPr="00393980">
        <w:rPr>
          <w:bCs/>
          <w:sz w:val="26"/>
          <w:szCs w:val="26"/>
        </w:rPr>
        <w:t>9</w:t>
      </w:r>
      <w:r w:rsidRPr="00393980">
        <w:rPr>
          <w:bCs/>
          <w:sz w:val="26"/>
          <w:szCs w:val="26"/>
        </w:rPr>
        <w:t> </w:t>
      </w:r>
      <w:r w:rsidR="00335B9A" w:rsidRPr="00393980">
        <w:rPr>
          <w:bCs/>
          <w:sz w:val="26"/>
          <w:szCs w:val="26"/>
        </w:rPr>
        <w:t>458</w:t>
      </w:r>
      <w:r w:rsidRPr="00393980">
        <w:rPr>
          <w:bCs/>
          <w:sz w:val="26"/>
          <w:szCs w:val="26"/>
        </w:rPr>
        <w:t>,</w:t>
      </w:r>
      <w:r w:rsidR="00335B9A" w:rsidRPr="00393980">
        <w:rPr>
          <w:bCs/>
          <w:sz w:val="26"/>
          <w:szCs w:val="26"/>
        </w:rPr>
        <w:t>8</w:t>
      </w:r>
      <w:r w:rsidRPr="00393980">
        <w:rPr>
          <w:bCs/>
          <w:sz w:val="26"/>
          <w:szCs w:val="26"/>
        </w:rPr>
        <w:t xml:space="preserve"> тыс. рублей, на 2024 год в сумме </w:t>
      </w:r>
      <w:r w:rsidR="00202F62" w:rsidRPr="00393980">
        <w:rPr>
          <w:bCs/>
          <w:sz w:val="26"/>
          <w:szCs w:val="26"/>
        </w:rPr>
        <w:t>8 044,0</w:t>
      </w:r>
      <w:r w:rsidRPr="00393980">
        <w:rPr>
          <w:bCs/>
          <w:sz w:val="26"/>
          <w:szCs w:val="26"/>
        </w:rPr>
        <w:t xml:space="preserve"> тыс. рублей</w:t>
      </w:r>
      <w:r w:rsidR="00F8449C" w:rsidRPr="00393980">
        <w:rPr>
          <w:bCs/>
          <w:sz w:val="26"/>
          <w:szCs w:val="26"/>
        </w:rPr>
        <w:t xml:space="preserve"> и</w:t>
      </w:r>
      <w:r w:rsidRPr="00393980">
        <w:rPr>
          <w:bCs/>
          <w:sz w:val="26"/>
          <w:szCs w:val="26"/>
        </w:rPr>
        <w:t xml:space="preserve"> на 2025 год в сумме </w:t>
      </w:r>
      <w:r w:rsidR="00202F62" w:rsidRPr="00393980">
        <w:rPr>
          <w:bCs/>
          <w:sz w:val="26"/>
          <w:szCs w:val="26"/>
        </w:rPr>
        <w:t>8 044,0</w:t>
      </w:r>
      <w:r w:rsidRPr="00393980">
        <w:rPr>
          <w:bCs/>
          <w:sz w:val="26"/>
          <w:szCs w:val="26"/>
        </w:rPr>
        <w:t xml:space="preserve"> тыс. рублей;</w:t>
      </w:r>
    </w:p>
    <w:p w:rsidR="00B208DC" w:rsidRPr="00393980" w:rsidRDefault="00B208DC" w:rsidP="00525621">
      <w:pPr>
        <w:autoSpaceDE w:val="0"/>
        <w:autoSpaceDN w:val="0"/>
        <w:adjustRightInd w:val="0"/>
        <w:spacing w:line="360" w:lineRule="auto"/>
        <w:ind w:firstLine="660"/>
        <w:jc w:val="both"/>
        <w:rPr>
          <w:bCs/>
          <w:sz w:val="26"/>
          <w:szCs w:val="26"/>
        </w:rPr>
      </w:pPr>
      <w:r w:rsidRPr="00393980">
        <w:rPr>
          <w:bCs/>
          <w:sz w:val="26"/>
          <w:szCs w:val="26"/>
        </w:rPr>
        <w:t>3) бюджету Фонда пенсионного и социального страхования Российской Фед</w:t>
      </w:r>
      <w:r w:rsidRPr="00393980">
        <w:rPr>
          <w:bCs/>
          <w:sz w:val="26"/>
          <w:szCs w:val="26"/>
        </w:rPr>
        <w:t>е</w:t>
      </w:r>
      <w:r w:rsidRPr="00393980">
        <w:rPr>
          <w:bCs/>
          <w:sz w:val="26"/>
          <w:szCs w:val="26"/>
        </w:rPr>
        <w:t xml:space="preserve">рации на 2023 год в сумме </w:t>
      </w:r>
      <w:r w:rsidR="00F85A49" w:rsidRPr="00393980">
        <w:rPr>
          <w:bCs/>
          <w:sz w:val="26"/>
          <w:szCs w:val="26"/>
        </w:rPr>
        <w:t>5 679 128,8</w:t>
      </w:r>
      <w:r w:rsidRPr="00393980">
        <w:rPr>
          <w:bCs/>
          <w:sz w:val="26"/>
          <w:szCs w:val="26"/>
        </w:rPr>
        <w:t xml:space="preserve"> тыс. рублей, на 2024 год в сумме </w:t>
      </w:r>
      <w:r w:rsidR="00F85A49" w:rsidRPr="00393980">
        <w:rPr>
          <w:bCs/>
          <w:sz w:val="26"/>
          <w:szCs w:val="26"/>
        </w:rPr>
        <w:t>7 166 211,4</w:t>
      </w:r>
      <w:r w:rsidR="00B12A82" w:rsidRPr="00393980">
        <w:rPr>
          <w:bCs/>
          <w:sz w:val="26"/>
          <w:szCs w:val="26"/>
        </w:rPr>
        <w:t> </w:t>
      </w:r>
      <w:r w:rsidRPr="00393980">
        <w:rPr>
          <w:bCs/>
          <w:sz w:val="26"/>
          <w:szCs w:val="26"/>
        </w:rPr>
        <w:t>тыс. рублей</w:t>
      </w:r>
      <w:r w:rsidR="00F8449C" w:rsidRPr="00393980">
        <w:rPr>
          <w:bCs/>
          <w:sz w:val="26"/>
          <w:szCs w:val="26"/>
        </w:rPr>
        <w:t xml:space="preserve"> и</w:t>
      </w:r>
      <w:r w:rsidRPr="00393980">
        <w:rPr>
          <w:bCs/>
          <w:sz w:val="26"/>
          <w:szCs w:val="26"/>
        </w:rPr>
        <w:t xml:space="preserve"> на 2025 год в сумме 8</w:t>
      </w:r>
      <w:r w:rsidR="00F85A49" w:rsidRPr="00393980">
        <w:rPr>
          <w:bCs/>
          <w:sz w:val="26"/>
          <w:szCs w:val="26"/>
        </w:rPr>
        <w:t> 608 447,7</w:t>
      </w:r>
      <w:r w:rsidRPr="00393980">
        <w:rPr>
          <w:bCs/>
          <w:sz w:val="26"/>
          <w:szCs w:val="26"/>
        </w:rPr>
        <w:t xml:space="preserve"> тыс. рублей;</w:t>
      </w:r>
    </w:p>
    <w:p w:rsidR="00B208DC" w:rsidRPr="00393980" w:rsidRDefault="00B208DC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3980">
        <w:rPr>
          <w:rFonts w:ascii="Times New Roman" w:hAnsi="Times New Roman" w:cs="Times New Roman"/>
          <w:sz w:val="26"/>
          <w:szCs w:val="26"/>
        </w:rPr>
        <w:t>4</w:t>
      </w:r>
      <w:r w:rsidR="00DE777D" w:rsidRPr="00393980">
        <w:rPr>
          <w:rFonts w:ascii="Times New Roman" w:hAnsi="Times New Roman" w:cs="Times New Roman"/>
          <w:sz w:val="26"/>
          <w:szCs w:val="26"/>
        </w:rPr>
        <w:t>) бюджету территориального фонда обязательного медицинского страхования Челябинской области</w:t>
      </w:r>
      <w:r w:rsidR="00AE5638" w:rsidRPr="00393980">
        <w:rPr>
          <w:rFonts w:ascii="Times New Roman" w:hAnsi="Times New Roman" w:cs="Times New Roman"/>
          <w:sz w:val="26"/>
          <w:szCs w:val="26"/>
        </w:rPr>
        <w:t xml:space="preserve"> на</w:t>
      </w:r>
      <w:r w:rsidR="002C6D9D" w:rsidRPr="00393980">
        <w:rPr>
          <w:rFonts w:ascii="Times New Roman" w:hAnsi="Times New Roman" w:cs="Times New Roman"/>
          <w:sz w:val="26"/>
          <w:szCs w:val="26"/>
        </w:rPr>
        <w:t xml:space="preserve"> финансовое обеспечение дополнительных видов и условий оказания медицинской помощи, не установленных базовой программой обязательн</w:t>
      </w:r>
      <w:r w:rsidR="002C6D9D" w:rsidRPr="00393980">
        <w:rPr>
          <w:rFonts w:ascii="Times New Roman" w:hAnsi="Times New Roman" w:cs="Times New Roman"/>
          <w:sz w:val="26"/>
          <w:szCs w:val="26"/>
        </w:rPr>
        <w:t>о</w:t>
      </w:r>
      <w:r w:rsidR="002C6D9D" w:rsidRPr="00393980">
        <w:rPr>
          <w:rFonts w:ascii="Times New Roman" w:hAnsi="Times New Roman" w:cs="Times New Roman"/>
          <w:sz w:val="26"/>
          <w:szCs w:val="26"/>
        </w:rPr>
        <w:t>го медицинского страхования,</w:t>
      </w:r>
      <w:r w:rsidR="00DE777D" w:rsidRPr="00393980">
        <w:rPr>
          <w:rFonts w:ascii="Times New Roman" w:hAnsi="Times New Roman" w:cs="Times New Roman"/>
          <w:sz w:val="26"/>
          <w:szCs w:val="26"/>
        </w:rPr>
        <w:t xml:space="preserve"> </w:t>
      </w:r>
      <w:r w:rsidRPr="00393980">
        <w:rPr>
          <w:rFonts w:ascii="Times New Roman" w:hAnsi="Times New Roman" w:cs="Times New Roman"/>
          <w:sz w:val="26"/>
          <w:szCs w:val="26"/>
        </w:rPr>
        <w:t>на</w:t>
      </w:r>
      <w:r w:rsidRPr="00393980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 2023</w:t>
      </w:r>
      <w:r w:rsidR="00F8449C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–</w:t>
      </w:r>
      <w:r w:rsidR="002C6D9D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2025 годы</w:t>
      </w:r>
      <w:r w:rsidRPr="00393980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 в сумме </w:t>
      </w:r>
      <w:r w:rsidR="00DC1F03" w:rsidRPr="00393980">
        <w:rPr>
          <w:rFonts w:ascii="Times New Roman" w:hAnsi="Times New Roman" w:cs="Times New Roman"/>
          <w:bCs/>
          <w:sz w:val="26"/>
          <w:szCs w:val="26"/>
        </w:rPr>
        <w:t>963 588,6</w:t>
      </w:r>
      <w:r w:rsidR="00FD331B" w:rsidRPr="00393980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 тыс. рублей</w:t>
      </w:r>
      <w:r w:rsidRPr="00393980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 </w:t>
      </w:r>
      <w:r w:rsidR="002C6D9D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еж</w:t>
      </w:r>
      <w:r w:rsidR="002C6D9D" w:rsidRPr="00393980">
        <w:rPr>
          <w:rFonts w:ascii="Times New Roman" w:hAnsi="Times New Roman" w:cs="Times New Roman"/>
          <w:bCs/>
          <w:spacing w:val="-4"/>
          <w:sz w:val="26"/>
          <w:szCs w:val="26"/>
        </w:rPr>
        <w:t>е</w:t>
      </w:r>
      <w:r w:rsidR="002C6D9D" w:rsidRPr="00393980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годно, </w:t>
      </w:r>
      <w:r w:rsidR="002C6D9D" w:rsidRPr="00393980">
        <w:rPr>
          <w:rFonts w:ascii="Times New Roman" w:hAnsi="Times New Roman" w:cs="Times New Roman"/>
          <w:sz w:val="26"/>
          <w:szCs w:val="26"/>
        </w:rPr>
        <w:t>которое осуществляется ежемесячно в срок не позднее двадцать пятого числа текущего календарного месяца в размере, предусмотренном кассовым планом испо</w:t>
      </w:r>
      <w:r w:rsidR="002C6D9D" w:rsidRPr="00393980">
        <w:rPr>
          <w:rFonts w:ascii="Times New Roman" w:hAnsi="Times New Roman" w:cs="Times New Roman"/>
          <w:sz w:val="26"/>
          <w:szCs w:val="26"/>
        </w:rPr>
        <w:t>л</w:t>
      </w:r>
      <w:r w:rsidR="002C6D9D" w:rsidRPr="00393980">
        <w:rPr>
          <w:rFonts w:ascii="Times New Roman" w:hAnsi="Times New Roman" w:cs="Times New Roman"/>
          <w:sz w:val="26"/>
          <w:szCs w:val="26"/>
        </w:rPr>
        <w:t>нения областного бюджета.</w:t>
      </w:r>
    </w:p>
    <w:p w:rsidR="00DE777D" w:rsidRPr="00525621" w:rsidRDefault="00DE777D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3980">
        <w:rPr>
          <w:rFonts w:ascii="Times New Roman" w:hAnsi="Times New Roman" w:cs="Times New Roman"/>
          <w:sz w:val="26"/>
          <w:szCs w:val="26"/>
        </w:rPr>
        <w:t>2. Утвердить объем дотаций на выравнивание бюджетной обеспеченности м</w:t>
      </w:r>
      <w:r w:rsidRPr="00393980">
        <w:rPr>
          <w:rFonts w:ascii="Times New Roman" w:hAnsi="Times New Roman" w:cs="Times New Roman"/>
          <w:sz w:val="26"/>
          <w:szCs w:val="26"/>
        </w:rPr>
        <w:t>у</w:t>
      </w:r>
      <w:r w:rsidRPr="00393980">
        <w:rPr>
          <w:rFonts w:ascii="Times New Roman" w:hAnsi="Times New Roman" w:cs="Times New Roman"/>
          <w:sz w:val="26"/>
          <w:szCs w:val="26"/>
        </w:rPr>
        <w:t>ниципальных районов (</w:t>
      </w:r>
      <w:r w:rsidR="00180394" w:rsidRPr="00393980">
        <w:rPr>
          <w:rFonts w:ascii="Times New Roman" w:hAnsi="Times New Roman" w:cs="Times New Roman"/>
          <w:sz w:val="26"/>
          <w:szCs w:val="26"/>
        </w:rPr>
        <w:t xml:space="preserve">муниципальных округов, </w:t>
      </w:r>
      <w:r w:rsidRPr="00393980">
        <w:rPr>
          <w:rFonts w:ascii="Times New Roman" w:hAnsi="Times New Roman" w:cs="Times New Roman"/>
          <w:sz w:val="26"/>
          <w:szCs w:val="26"/>
        </w:rPr>
        <w:t>городских округов, городских окр</w:t>
      </w:r>
      <w:r w:rsidRPr="00393980">
        <w:rPr>
          <w:rFonts w:ascii="Times New Roman" w:hAnsi="Times New Roman" w:cs="Times New Roman"/>
          <w:sz w:val="26"/>
          <w:szCs w:val="26"/>
        </w:rPr>
        <w:t>у</w:t>
      </w:r>
      <w:r w:rsidRPr="00393980">
        <w:rPr>
          <w:rFonts w:ascii="Times New Roman" w:hAnsi="Times New Roman" w:cs="Times New Roman"/>
          <w:sz w:val="26"/>
          <w:szCs w:val="26"/>
        </w:rPr>
        <w:lastRenderedPageBreak/>
        <w:t xml:space="preserve">гов с внутригородским делением) на </w:t>
      </w:r>
      <w:r w:rsidR="00897405" w:rsidRPr="00393980">
        <w:rPr>
          <w:rFonts w:ascii="Times New Roman" w:hAnsi="Times New Roman" w:cs="Times New Roman"/>
          <w:sz w:val="26"/>
          <w:szCs w:val="26"/>
        </w:rPr>
        <w:t>2023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E3815" w:rsidRPr="00525621">
        <w:rPr>
          <w:rFonts w:ascii="Times New Roman" w:hAnsi="Times New Roman" w:cs="Times New Roman"/>
          <w:sz w:val="26"/>
          <w:szCs w:val="26"/>
        </w:rPr>
        <w:t>6</w:t>
      </w:r>
      <w:r w:rsidR="009A1A01" w:rsidRPr="00525621">
        <w:rPr>
          <w:rFonts w:ascii="Times New Roman" w:hAnsi="Times New Roman" w:cs="Times New Roman"/>
          <w:sz w:val="26"/>
          <w:szCs w:val="26"/>
        </w:rPr>
        <w:t xml:space="preserve"> </w:t>
      </w:r>
      <w:r w:rsidR="00AE3815" w:rsidRPr="00525621">
        <w:rPr>
          <w:rFonts w:ascii="Times New Roman" w:hAnsi="Times New Roman" w:cs="Times New Roman"/>
          <w:sz w:val="26"/>
          <w:szCs w:val="26"/>
        </w:rPr>
        <w:t>54</w:t>
      </w:r>
      <w:r w:rsidR="009A1A01" w:rsidRPr="00525621">
        <w:rPr>
          <w:rFonts w:ascii="Times New Roman" w:hAnsi="Times New Roman" w:cs="Times New Roman"/>
          <w:sz w:val="26"/>
          <w:szCs w:val="26"/>
        </w:rPr>
        <w:t xml:space="preserve">2 </w:t>
      </w:r>
      <w:r w:rsidR="00AE3815" w:rsidRPr="00525621">
        <w:rPr>
          <w:rFonts w:ascii="Times New Roman" w:hAnsi="Times New Roman" w:cs="Times New Roman"/>
          <w:sz w:val="26"/>
          <w:szCs w:val="26"/>
        </w:rPr>
        <w:t>565</w:t>
      </w:r>
      <w:r w:rsidR="009A1A01" w:rsidRPr="00525621">
        <w:rPr>
          <w:rFonts w:ascii="Times New Roman" w:hAnsi="Times New Roman" w:cs="Times New Roman"/>
          <w:sz w:val="26"/>
          <w:szCs w:val="26"/>
        </w:rPr>
        <w:t>,</w:t>
      </w:r>
      <w:r w:rsidR="00AE3815" w:rsidRPr="00525621">
        <w:rPr>
          <w:rFonts w:ascii="Times New Roman" w:hAnsi="Times New Roman" w:cs="Times New Roman"/>
          <w:sz w:val="26"/>
          <w:szCs w:val="26"/>
        </w:rPr>
        <w:t>0</w:t>
      </w:r>
      <w:r w:rsidRPr="00525621">
        <w:rPr>
          <w:rFonts w:ascii="Times New Roman" w:hAnsi="Times New Roman" w:cs="Times New Roman"/>
          <w:sz w:val="26"/>
          <w:szCs w:val="26"/>
        </w:rPr>
        <w:t xml:space="preserve"> тыс. рублей, на </w:t>
      </w:r>
      <w:r w:rsidR="00897405" w:rsidRPr="00F8449C">
        <w:rPr>
          <w:rFonts w:ascii="Times New Roman" w:hAnsi="Times New Roman" w:cs="Times New Roman"/>
          <w:spacing w:val="-2"/>
          <w:sz w:val="26"/>
          <w:szCs w:val="26"/>
        </w:rPr>
        <w:t>2024</w:t>
      </w:r>
      <w:r w:rsidRPr="00F8449C">
        <w:rPr>
          <w:rFonts w:ascii="Times New Roman" w:hAnsi="Times New Roman" w:cs="Times New Roman"/>
          <w:spacing w:val="-2"/>
          <w:sz w:val="26"/>
          <w:szCs w:val="26"/>
        </w:rPr>
        <w:t xml:space="preserve"> год в сумме </w:t>
      </w:r>
      <w:r w:rsidR="00AE3815" w:rsidRPr="00F8449C">
        <w:rPr>
          <w:rFonts w:ascii="Times New Roman" w:hAnsi="Times New Roman" w:cs="Times New Roman"/>
          <w:spacing w:val="-2"/>
          <w:sz w:val="26"/>
          <w:szCs w:val="26"/>
        </w:rPr>
        <w:t>3</w:t>
      </w:r>
      <w:r w:rsidR="009A1A01" w:rsidRPr="00F8449C">
        <w:rPr>
          <w:rFonts w:ascii="Times New Roman" w:hAnsi="Times New Roman" w:cs="Times New Roman"/>
          <w:spacing w:val="-2"/>
          <w:sz w:val="26"/>
          <w:szCs w:val="26"/>
        </w:rPr>
        <w:t> </w:t>
      </w:r>
      <w:r w:rsidR="00AE3815" w:rsidRPr="00F8449C">
        <w:rPr>
          <w:rFonts w:ascii="Times New Roman" w:hAnsi="Times New Roman" w:cs="Times New Roman"/>
          <w:spacing w:val="-2"/>
          <w:sz w:val="26"/>
          <w:szCs w:val="26"/>
        </w:rPr>
        <w:t>357</w:t>
      </w:r>
      <w:r w:rsidR="009A1A01" w:rsidRPr="00F8449C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AE3815" w:rsidRPr="00F8449C">
        <w:rPr>
          <w:rFonts w:ascii="Times New Roman" w:hAnsi="Times New Roman" w:cs="Times New Roman"/>
          <w:spacing w:val="-2"/>
          <w:sz w:val="26"/>
          <w:szCs w:val="26"/>
        </w:rPr>
        <w:t>927</w:t>
      </w:r>
      <w:r w:rsidR="009A1A01" w:rsidRPr="00F8449C">
        <w:rPr>
          <w:rFonts w:ascii="Times New Roman" w:hAnsi="Times New Roman" w:cs="Times New Roman"/>
          <w:spacing w:val="-2"/>
          <w:sz w:val="26"/>
          <w:szCs w:val="26"/>
        </w:rPr>
        <w:t>,</w:t>
      </w:r>
      <w:r w:rsidR="00AE3815" w:rsidRPr="00F8449C">
        <w:rPr>
          <w:rFonts w:ascii="Times New Roman" w:hAnsi="Times New Roman" w:cs="Times New Roman"/>
          <w:spacing w:val="-2"/>
          <w:sz w:val="26"/>
          <w:szCs w:val="26"/>
        </w:rPr>
        <w:t>0</w:t>
      </w:r>
      <w:r w:rsidR="003016CA" w:rsidRPr="00F8449C">
        <w:rPr>
          <w:rFonts w:ascii="Times New Roman" w:hAnsi="Times New Roman" w:cs="Times New Roman"/>
          <w:spacing w:val="-2"/>
          <w:sz w:val="26"/>
          <w:szCs w:val="26"/>
        </w:rPr>
        <w:t> </w:t>
      </w:r>
      <w:r w:rsidRPr="00F8449C">
        <w:rPr>
          <w:rFonts w:ascii="Times New Roman" w:hAnsi="Times New Roman" w:cs="Times New Roman"/>
          <w:spacing w:val="-2"/>
          <w:sz w:val="26"/>
          <w:szCs w:val="26"/>
        </w:rPr>
        <w:t xml:space="preserve">тыс. рублей и на </w:t>
      </w:r>
      <w:r w:rsidR="00897405" w:rsidRPr="00F8449C">
        <w:rPr>
          <w:rFonts w:ascii="Times New Roman" w:hAnsi="Times New Roman" w:cs="Times New Roman"/>
          <w:spacing w:val="-2"/>
          <w:sz w:val="26"/>
          <w:szCs w:val="26"/>
        </w:rPr>
        <w:t>2025</w:t>
      </w:r>
      <w:r w:rsidRPr="00F8449C">
        <w:rPr>
          <w:rFonts w:ascii="Times New Roman" w:hAnsi="Times New Roman" w:cs="Times New Roman"/>
          <w:spacing w:val="-2"/>
          <w:sz w:val="26"/>
          <w:szCs w:val="26"/>
        </w:rPr>
        <w:t xml:space="preserve"> год в сумме </w:t>
      </w:r>
      <w:r w:rsidR="00AE3815" w:rsidRPr="00F8449C">
        <w:rPr>
          <w:rFonts w:ascii="Times New Roman" w:hAnsi="Times New Roman" w:cs="Times New Roman"/>
          <w:spacing w:val="-2"/>
          <w:sz w:val="26"/>
          <w:szCs w:val="26"/>
        </w:rPr>
        <w:t>3</w:t>
      </w:r>
      <w:r w:rsidR="009A1A01" w:rsidRPr="00F8449C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AE3815" w:rsidRPr="00F8449C">
        <w:rPr>
          <w:rFonts w:ascii="Times New Roman" w:hAnsi="Times New Roman" w:cs="Times New Roman"/>
          <w:spacing w:val="-2"/>
          <w:sz w:val="26"/>
          <w:szCs w:val="26"/>
        </w:rPr>
        <w:t>188</w:t>
      </w:r>
      <w:r w:rsidR="009A1A01" w:rsidRPr="00F8449C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AE3815" w:rsidRPr="00F8449C">
        <w:rPr>
          <w:rFonts w:ascii="Times New Roman" w:hAnsi="Times New Roman" w:cs="Times New Roman"/>
          <w:spacing w:val="-2"/>
          <w:sz w:val="26"/>
          <w:szCs w:val="26"/>
        </w:rPr>
        <w:t>813</w:t>
      </w:r>
      <w:r w:rsidR="009A1A01" w:rsidRPr="00F8449C">
        <w:rPr>
          <w:rFonts w:ascii="Times New Roman" w:hAnsi="Times New Roman" w:cs="Times New Roman"/>
          <w:spacing w:val="-2"/>
          <w:sz w:val="26"/>
          <w:szCs w:val="26"/>
        </w:rPr>
        <w:t>,</w:t>
      </w:r>
      <w:r w:rsidR="00AE3815" w:rsidRPr="00F8449C">
        <w:rPr>
          <w:rFonts w:ascii="Times New Roman" w:hAnsi="Times New Roman" w:cs="Times New Roman"/>
          <w:spacing w:val="-2"/>
          <w:sz w:val="26"/>
          <w:szCs w:val="26"/>
        </w:rPr>
        <w:t>0</w:t>
      </w:r>
      <w:r w:rsidRPr="00F8449C">
        <w:rPr>
          <w:rFonts w:ascii="Times New Roman" w:hAnsi="Times New Roman" w:cs="Times New Roman"/>
          <w:spacing w:val="-2"/>
          <w:sz w:val="26"/>
          <w:szCs w:val="26"/>
        </w:rPr>
        <w:t xml:space="preserve"> тыс. рублей.</w:t>
      </w:r>
    </w:p>
    <w:p w:rsidR="00DE777D" w:rsidRPr="00525621" w:rsidRDefault="00DE777D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>Установить критерий выравнивания расчетной бюджетной обеспеченности м</w:t>
      </w:r>
      <w:r w:rsidRPr="00525621">
        <w:rPr>
          <w:rFonts w:ascii="Times New Roman" w:hAnsi="Times New Roman" w:cs="Times New Roman"/>
          <w:sz w:val="26"/>
          <w:szCs w:val="26"/>
        </w:rPr>
        <w:t>у</w:t>
      </w:r>
      <w:r w:rsidRPr="00525621">
        <w:rPr>
          <w:rFonts w:ascii="Times New Roman" w:hAnsi="Times New Roman" w:cs="Times New Roman"/>
          <w:sz w:val="26"/>
          <w:szCs w:val="26"/>
        </w:rPr>
        <w:t>ниципальных районов (</w:t>
      </w:r>
      <w:r w:rsidR="00180394" w:rsidRPr="00525621">
        <w:rPr>
          <w:rFonts w:ascii="Times New Roman" w:hAnsi="Times New Roman" w:cs="Times New Roman"/>
          <w:sz w:val="26"/>
          <w:szCs w:val="26"/>
        </w:rPr>
        <w:t xml:space="preserve">муниципальных округов, </w:t>
      </w:r>
      <w:r w:rsidRPr="00525621">
        <w:rPr>
          <w:rFonts w:ascii="Times New Roman" w:hAnsi="Times New Roman" w:cs="Times New Roman"/>
          <w:sz w:val="26"/>
          <w:szCs w:val="26"/>
        </w:rPr>
        <w:t>городских округов, городских окр</w:t>
      </w:r>
      <w:r w:rsidRPr="00525621">
        <w:rPr>
          <w:rFonts w:ascii="Times New Roman" w:hAnsi="Times New Roman" w:cs="Times New Roman"/>
          <w:sz w:val="26"/>
          <w:szCs w:val="26"/>
        </w:rPr>
        <w:t>у</w:t>
      </w:r>
      <w:r w:rsidRPr="00525621">
        <w:rPr>
          <w:rFonts w:ascii="Times New Roman" w:hAnsi="Times New Roman" w:cs="Times New Roman"/>
          <w:sz w:val="26"/>
          <w:szCs w:val="26"/>
        </w:rPr>
        <w:t xml:space="preserve">гов с внутригородским делением) на </w:t>
      </w:r>
      <w:r w:rsidR="00897405" w:rsidRPr="00525621">
        <w:rPr>
          <w:rFonts w:ascii="Times New Roman" w:hAnsi="Times New Roman" w:cs="Times New Roman"/>
          <w:sz w:val="26"/>
          <w:szCs w:val="26"/>
        </w:rPr>
        <w:t>2023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год, равный </w:t>
      </w:r>
      <w:r w:rsidRPr="00525621">
        <w:rPr>
          <w:rFonts w:ascii="Times New Roman" w:hAnsi="Times New Roman" w:cs="Times New Roman"/>
          <w:bCs/>
          <w:sz w:val="26"/>
          <w:szCs w:val="26"/>
        </w:rPr>
        <w:t>1,775</w:t>
      </w:r>
      <w:r w:rsidRPr="00525621">
        <w:rPr>
          <w:rFonts w:ascii="Times New Roman" w:hAnsi="Times New Roman" w:cs="Times New Roman"/>
          <w:sz w:val="26"/>
          <w:szCs w:val="26"/>
        </w:rPr>
        <w:t xml:space="preserve">, на </w:t>
      </w:r>
      <w:r w:rsidR="00897405" w:rsidRPr="00525621">
        <w:rPr>
          <w:rFonts w:ascii="Times New Roman" w:hAnsi="Times New Roman" w:cs="Times New Roman"/>
          <w:sz w:val="26"/>
          <w:szCs w:val="26"/>
        </w:rPr>
        <w:t>2024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 – </w:t>
      </w:r>
      <w:r w:rsidRPr="00525621">
        <w:rPr>
          <w:rFonts w:ascii="Times New Roman" w:hAnsi="Times New Roman" w:cs="Times New Roman"/>
          <w:bCs/>
          <w:sz w:val="26"/>
          <w:szCs w:val="26"/>
        </w:rPr>
        <w:t>1,775</w:t>
      </w:r>
      <w:r w:rsidRPr="00525621">
        <w:rPr>
          <w:rFonts w:ascii="Times New Roman" w:hAnsi="Times New Roman" w:cs="Times New Roman"/>
          <w:sz w:val="26"/>
          <w:szCs w:val="26"/>
        </w:rPr>
        <w:t xml:space="preserve">, на </w:t>
      </w:r>
      <w:r w:rsidR="00897405" w:rsidRPr="00525621">
        <w:rPr>
          <w:rFonts w:ascii="Times New Roman" w:hAnsi="Times New Roman" w:cs="Times New Roman"/>
          <w:sz w:val="26"/>
          <w:szCs w:val="26"/>
        </w:rPr>
        <w:t>2025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 – </w:t>
      </w:r>
      <w:r w:rsidRPr="00525621">
        <w:rPr>
          <w:rFonts w:ascii="Times New Roman" w:hAnsi="Times New Roman" w:cs="Times New Roman"/>
          <w:bCs/>
          <w:sz w:val="26"/>
          <w:szCs w:val="26"/>
        </w:rPr>
        <w:t>1,775</w:t>
      </w:r>
      <w:r w:rsidRPr="00525621">
        <w:rPr>
          <w:rFonts w:ascii="Times New Roman" w:hAnsi="Times New Roman" w:cs="Times New Roman"/>
          <w:sz w:val="26"/>
          <w:szCs w:val="26"/>
        </w:rPr>
        <w:t>.</w:t>
      </w:r>
    </w:p>
    <w:p w:rsidR="00DE777D" w:rsidRPr="00525621" w:rsidRDefault="00DE777D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>Установить для муниципальных районов коэффициент определения расчетного объема дотации, распределяемой на втором этапе в соответствии с Законом Челяби</w:t>
      </w:r>
      <w:r w:rsidRPr="00525621">
        <w:rPr>
          <w:rFonts w:ascii="Times New Roman" w:hAnsi="Times New Roman" w:cs="Times New Roman"/>
          <w:sz w:val="26"/>
          <w:szCs w:val="26"/>
        </w:rPr>
        <w:t>н</w:t>
      </w:r>
      <w:r w:rsidRPr="00525621">
        <w:rPr>
          <w:rFonts w:ascii="Times New Roman" w:hAnsi="Times New Roman" w:cs="Times New Roman"/>
          <w:sz w:val="26"/>
          <w:szCs w:val="26"/>
        </w:rPr>
        <w:t>ской области</w:t>
      </w:r>
      <w:r w:rsidR="00952439" w:rsidRPr="00525621">
        <w:rPr>
          <w:rFonts w:ascii="Times New Roman" w:hAnsi="Times New Roman" w:cs="Times New Roman"/>
          <w:sz w:val="26"/>
          <w:szCs w:val="26"/>
        </w:rPr>
        <w:t xml:space="preserve"> </w:t>
      </w:r>
      <w:r w:rsidR="00A82F5C" w:rsidRPr="00525621">
        <w:rPr>
          <w:rFonts w:ascii="Times New Roman" w:hAnsi="Times New Roman" w:cs="Times New Roman"/>
          <w:sz w:val="26"/>
          <w:szCs w:val="26"/>
        </w:rPr>
        <w:t xml:space="preserve">от 30 </w:t>
      </w:r>
      <w:r w:rsidR="00F8449C">
        <w:rPr>
          <w:rFonts w:ascii="Times New Roman" w:hAnsi="Times New Roman" w:cs="Times New Roman"/>
          <w:sz w:val="26"/>
          <w:szCs w:val="26"/>
        </w:rPr>
        <w:t>сентября</w:t>
      </w:r>
      <w:r w:rsidR="00A82F5C" w:rsidRPr="00525621">
        <w:rPr>
          <w:rFonts w:ascii="Times New Roman" w:hAnsi="Times New Roman" w:cs="Times New Roman"/>
          <w:sz w:val="26"/>
          <w:szCs w:val="26"/>
        </w:rPr>
        <w:t xml:space="preserve"> 2008 года № 314-ЗО</w:t>
      </w:r>
      <w:r w:rsidRPr="00525621">
        <w:rPr>
          <w:rFonts w:ascii="Times New Roman" w:hAnsi="Times New Roman" w:cs="Times New Roman"/>
          <w:sz w:val="26"/>
          <w:szCs w:val="26"/>
        </w:rPr>
        <w:t xml:space="preserve"> «О межбюджетных отношениях в Челябинской области» исходя из численности населения, на </w:t>
      </w:r>
      <w:r w:rsidR="00897405" w:rsidRPr="00525621">
        <w:rPr>
          <w:rFonts w:ascii="Times New Roman" w:hAnsi="Times New Roman" w:cs="Times New Roman"/>
          <w:sz w:val="26"/>
          <w:szCs w:val="26"/>
        </w:rPr>
        <w:t>2023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 в размере </w:t>
      </w:r>
      <w:r w:rsidRPr="00525621">
        <w:rPr>
          <w:rFonts w:ascii="Times New Roman" w:hAnsi="Times New Roman" w:cs="Times New Roman"/>
          <w:bCs/>
          <w:sz w:val="26"/>
          <w:szCs w:val="26"/>
        </w:rPr>
        <w:t>5,75</w:t>
      </w:r>
      <w:r w:rsidRPr="00525621">
        <w:rPr>
          <w:rFonts w:ascii="Times New Roman" w:hAnsi="Times New Roman" w:cs="Times New Roman"/>
          <w:sz w:val="26"/>
          <w:szCs w:val="26"/>
        </w:rPr>
        <w:t xml:space="preserve">, на </w:t>
      </w:r>
      <w:r w:rsidR="00897405" w:rsidRPr="00525621">
        <w:rPr>
          <w:rFonts w:ascii="Times New Roman" w:hAnsi="Times New Roman" w:cs="Times New Roman"/>
          <w:sz w:val="26"/>
          <w:szCs w:val="26"/>
        </w:rPr>
        <w:t>2024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 в размере </w:t>
      </w:r>
      <w:r w:rsidRPr="00525621">
        <w:rPr>
          <w:rFonts w:ascii="Times New Roman" w:hAnsi="Times New Roman" w:cs="Times New Roman"/>
          <w:bCs/>
          <w:sz w:val="26"/>
          <w:szCs w:val="26"/>
        </w:rPr>
        <w:t>5,75</w:t>
      </w:r>
      <w:r w:rsidRPr="00525621">
        <w:rPr>
          <w:rFonts w:ascii="Times New Roman" w:hAnsi="Times New Roman" w:cs="Times New Roman"/>
          <w:sz w:val="26"/>
          <w:szCs w:val="26"/>
        </w:rPr>
        <w:t>, на</w:t>
      </w:r>
      <w:r w:rsidR="003016CA" w:rsidRPr="00525621">
        <w:rPr>
          <w:rFonts w:ascii="Times New Roman" w:hAnsi="Times New Roman" w:cs="Times New Roman"/>
          <w:sz w:val="26"/>
          <w:szCs w:val="26"/>
        </w:rPr>
        <w:t> </w:t>
      </w:r>
      <w:r w:rsidR="00897405" w:rsidRPr="00525621">
        <w:rPr>
          <w:rFonts w:ascii="Times New Roman" w:hAnsi="Times New Roman" w:cs="Times New Roman"/>
          <w:sz w:val="26"/>
          <w:szCs w:val="26"/>
        </w:rPr>
        <w:t>2025</w:t>
      </w:r>
      <w:r w:rsidR="003016CA" w:rsidRPr="00525621">
        <w:rPr>
          <w:rFonts w:ascii="Times New Roman" w:hAnsi="Times New Roman" w:cs="Times New Roman"/>
          <w:sz w:val="26"/>
          <w:szCs w:val="26"/>
        </w:rPr>
        <w:t> </w:t>
      </w:r>
      <w:r w:rsidRPr="00525621">
        <w:rPr>
          <w:rFonts w:ascii="Times New Roman" w:hAnsi="Times New Roman" w:cs="Times New Roman"/>
          <w:sz w:val="26"/>
          <w:szCs w:val="26"/>
        </w:rPr>
        <w:t xml:space="preserve">год в размере </w:t>
      </w:r>
      <w:r w:rsidRPr="00525621">
        <w:rPr>
          <w:rFonts w:ascii="Times New Roman" w:hAnsi="Times New Roman" w:cs="Times New Roman"/>
          <w:bCs/>
          <w:sz w:val="26"/>
          <w:szCs w:val="26"/>
        </w:rPr>
        <w:t>5,75</w:t>
      </w:r>
      <w:r w:rsidRPr="00525621">
        <w:rPr>
          <w:rFonts w:ascii="Times New Roman" w:hAnsi="Times New Roman" w:cs="Times New Roman"/>
          <w:sz w:val="26"/>
          <w:szCs w:val="26"/>
        </w:rPr>
        <w:t>.</w:t>
      </w:r>
    </w:p>
    <w:p w:rsidR="003F5681" w:rsidRPr="00525621" w:rsidRDefault="003F5681" w:rsidP="003F56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>Установить для муниципальных округов коэффициент определения расчетного объема дотации, распределяемой на втором этапе в соответствии с Законом Челяби</w:t>
      </w:r>
      <w:r w:rsidRPr="00525621">
        <w:rPr>
          <w:rFonts w:ascii="Times New Roman" w:hAnsi="Times New Roman" w:cs="Times New Roman"/>
          <w:sz w:val="26"/>
          <w:szCs w:val="26"/>
        </w:rPr>
        <w:t>н</w:t>
      </w:r>
      <w:r w:rsidRPr="00525621">
        <w:rPr>
          <w:rFonts w:ascii="Times New Roman" w:hAnsi="Times New Roman" w:cs="Times New Roman"/>
          <w:sz w:val="26"/>
          <w:szCs w:val="26"/>
        </w:rPr>
        <w:t xml:space="preserve">ской области от 30 </w:t>
      </w:r>
      <w:r w:rsidR="00B377C4">
        <w:rPr>
          <w:rFonts w:ascii="Times New Roman" w:hAnsi="Times New Roman" w:cs="Times New Roman"/>
          <w:sz w:val="26"/>
          <w:szCs w:val="26"/>
        </w:rPr>
        <w:t>сентября</w:t>
      </w:r>
      <w:r w:rsidRPr="00525621">
        <w:rPr>
          <w:rFonts w:ascii="Times New Roman" w:hAnsi="Times New Roman" w:cs="Times New Roman"/>
          <w:sz w:val="26"/>
          <w:szCs w:val="26"/>
        </w:rPr>
        <w:t xml:space="preserve"> 2008 года № 314-ЗО «О межбюджетных отношениях в Челябинской области» исходя из численности населения, на 2023 год в размере 5,75, на 2024 год в размере 5,75, на 2025 год в размере 5,75.</w:t>
      </w:r>
    </w:p>
    <w:p w:rsidR="00DE777D" w:rsidRPr="00525621" w:rsidRDefault="00DE777D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>Установить для городских округов коэффициент определения расчетного об</w:t>
      </w:r>
      <w:r w:rsidRPr="00525621">
        <w:rPr>
          <w:rFonts w:ascii="Times New Roman" w:hAnsi="Times New Roman" w:cs="Times New Roman"/>
          <w:sz w:val="26"/>
          <w:szCs w:val="26"/>
        </w:rPr>
        <w:t>ъ</w:t>
      </w:r>
      <w:r w:rsidRPr="00525621">
        <w:rPr>
          <w:rFonts w:ascii="Times New Roman" w:hAnsi="Times New Roman" w:cs="Times New Roman"/>
          <w:sz w:val="26"/>
          <w:szCs w:val="26"/>
        </w:rPr>
        <w:t>ема дотации, распределяемой на втором этапе в соответствии с Законом Челябинской области</w:t>
      </w:r>
      <w:r w:rsidR="00072BFD" w:rsidRPr="00525621">
        <w:rPr>
          <w:rFonts w:ascii="Times New Roman" w:hAnsi="Times New Roman" w:cs="Times New Roman"/>
          <w:sz w:val="26"/>
          <w:szCs w:val="26"/>
        </w:rPr>
        <w:t xml:space="preserve"> </w:t>
      </w:r>
      <w:r w:rsidR="00A82F5C" w:rsidRPr="00525621">
        <w:rPr>
          <w:rFonts w:ascii="Times New Roman" w:hAnsi="Times New Roman" w:cs="Times New Roman"/>
          <w:sz w:val="26"/>
          <w:szCs w:val="26"/>
        </w:rPr>
        <w:t xml:space="preserve">от 30 </w:t>
      </w:r>
      <w:r w:rsidR="00F8449C">
        <w:rPr>
          <w:rFonts w:ascii="Times New Roman" w:hAnsi="Times New Roman" w:cs="Times New Roman"/>
          <w:sz w:val="26"/>
          <w:szCs w:val="26"/>
        </w:rPr>
        <w:t>сентября</w:t>
      </w:r>
      <w:r w:rsidR="00A82F5C" w:rsidRPr="00525621">
        <w:rPr>
          <w:rFonts w:ascii="Times New Roman" w:hAnsi="Times New Roman" w:cs="Times New Roman"/>
          <w:sz w:val="26"/>
          <w:szCs w:val="26"/>
        </w:rPr>
        <w:t xml:space="preserve"> 2008 года № 314-ЗО</w:t>
      </w:r>
      <w:r w:rsidRPr="00525621">
        <w:rPr>
          <w:rFonts w:ascii="Times New Roman" w:hAnsi="Times New Roman" w:cs="Times New Roman"/>
          <w:sz w:val="26"/>
          <w:szCs w:val="26"/>
        </w:rPr>
        <w:t xml:space="preserve"> «О межбюджетных отношениях в Чел</w:t>
      </w:r>
      <w:r w:rsidRPr="00525621">
        <w:rPr>
          <w:rFonts w:ascii="Times New Roman" w:hAnsi="Times New Roman" w:cs="Times New Roman"/>
          <w:sz w:val="26"/>
          <w:szCs w:val="26"/>
        </w:rPr>
        <w:t>я</w:t>
      </w:r>
      <w:r w:rsidRPr="00525621">
        <w:rPr>
          <w:rFonts w:ascii="Times New Roman" w:hAnsi="Times New Roman" w:cs="Times New Roman"/>
          <w:sz w:val="26"/>
          <w:szCs w:val="26"/>
        </w:rPr>
        <w:t xml:space="preserve">бинской области» исходя из численности населения, на </w:t>
      </w:r>
      <w:r w:rsidR="00897405" w:rsidRPr="00525621">
        <w:rPr>
          <w:rFonts w:ascii="Times New Roman" w:hAnsi="Times New Roman" w:cs="Times New Roman"/>
          <w:sz w:val="26"/>
          <w:szCs w:val="26"/>
        </w:rPr>
        <w:t>2023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 в размере 2,5, на </w:t>
      </w:r>
      <w:r w:rsidR="00897405" w:rsidRPr="00525621">
        <w:rPr>
          <w:rFonts w:ascii="Times New Roman" w:hAnsi="Times New Roman" w:cs="Times New Roman"/>
          <w:sz w:val="26"/>
          <w:szCs w:val="26"/>
        </w:rPr>
        <w:t>2024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 в размере 2,5, на </w:t>
      </w:r>
      <w:r w:rsidR="00897405" w:rsidRPr="00525621">
        <w:rPr>
          <w:rFonts w:ascii="Times New Roman" w:hAnsi="Times New Roman" w:cs="Times New Roman"/>
          <w:sz w:val="26"/>
          <w:szCs w:val="26"/>
        </w:rPr>
        <w:t>2025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 в</w:t>
      </w:r>
      <w:r w:rsidR="003016CA" w:rsidRPr="00525621">
        <w:rPr>
          <w:rFonts w:ascii="Times New Roman" w:hAnsi="Times New Roman" w:cs="Times New Roman"/>
          <w:sz w:val="26"/>
          <w:szCs w:val="26"/>
        </w:rPr>
        <w:t> </w:t>
      </w:r>
      <w:r w:rsidRPr="00525621">
        <w:rPr>
          <w:rFonts w:ascii="Times New Roman" w:hAnsi="Times New Roman" w:cs="Times New Roman"/>
          <w:sz w:val="26"/>
          <w:szCs w:val="26"/>
        </w:rPr>
        <w:t>размере 2,5.</w:t>
      </w:r>
    </w:p>
    <w:p w:rsidR="00DE777D" w:rsidRPr="00525621" w:rsidRDefault="00DE777D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>Установить для городских округов с внутригородским делением коэффициент определения расчетного объема дотации, распределяемой на втором этапе в соотве</w:t>
      </w:r>
      <w:r w:rsidRPr="00525621">
        <w:rPr>
          <w:rFonts w:ascii="Times New Roman" w:hAnsi="Times New Roman" w:cs="Times New Roman"/>
          <w:sz w:val="26"/>
          <w:szCs w:val="26"/>
        </w:rPr>
        <w:t>т</w:t>
      </w:r>
      <w:r w:rsidRPr="00525621">
        <w:rPr>
          <w:rFonts w:ascii="Times New Roman" w:hAnsi="Times New Roman" w:cs="Times New Roman"/>
          <w:sz w:val="26"/>
          <w:szCs w:val="26"/>
        </w:rPr>
        <w:t>ствии с Законом Челябинской области</w:t>
      </w:r>
      <w:r w:rsidR="00072BFD" w:rsidRPr="00525621">
        <w:rPr>
          <w:rFonts w:ascii="Times New Roman" w:hAnsi="Times New Roman" w:cs="Times New Roman"/>
          <w:sz w:val="26"/>
          <w:szCs w:val="26"/>
        </w:rPr>
        <w:t xml:space="preserve"> </w:t>
      </w:r>
      <w:r w:rsidR="00A82F5C" w:rsidRPr="00525621">
        <w:rPr>
          <w:rFonts w:ascii="Times New Roman" w:hAnsi="Times New Roman" w:cs="Times New Roman"/>
          <w:sz w:val="26"/>
          <w:szCs w:val="26"/>
        </w:rPr>
        <w:t xml:space="preserve">от 30 </w:t>
      </w:r>
      <w:r w:rsidR="003F5681">
        <w:rPr>
          <w:rFonts w:ascii="Times New Roman" w:hAnsi="Times New Roman" w:cs="Times New Roman"/>
          <w:sz w:val="26"/>
          <w:szCs w:val="26"/>
        </w:rPr>
        <w:t>сентября</w:t>
      </w:r>
      <w:r w:rsidR="00A82F5C" w:rsidRPr="00525621">
        <w:rPr>
          <w:rFonts w:ascii="Times New Roman" w:hAnsi="Times New Roman" w:cs="Times New Roman"/>
          <w:sz w:val="26"/>
          <w:szCs w:val="26"/>
        </w:rPr>
        <w:t xml:space="preserve"> 2008 года № 314-ЗО</w:t>
      </w:r>
      <w:r w:rsidRPr="00525621">
        <w:rPr>
          <w:rFonts w:ascii="Times New Roman" w:hAnsi="Times New Roman" w:cs="Times New Roman"/>
          <w:sz w:val="26"/>
          <w:szCs w:val="26"/>
        </w:rPr>
        <w:t xml:space="preserve"> «О ме</w:t>
      </w:r>
      <w:r w:rsidRPr="00525621">
        <w:rPr>
          <w:rFonts w:ascii="Times New Roman" w:hAnsi="Times New Roman" w:cs="Times New Roman"/>
          <w:sz w:val="26"/>
          <w:szCs w:val="26"/>
        </w:rPr>
        <w:t>ж</w:t>
      </w:r>
      <w:r w:rsidRPr="00525621">
        <w:rPr>
          <w:rFonts w:ascii="Times New Roman" w:hAnsi="Times New Roman" w:cs="Times New Roman"/>
          <w:sz w:val="26"/>
          <w:szCs w:val="26"/>
        </w:rPr>
        <w:t xml:space="preserve">бюджетных отношениях в Челябинской области» исходя из численности населения, на </w:t>
      </w:r>
      <w:r w:rsidR="00897405" w:rsidRPr="00525621">
        <w:rPr>
          <w:rFonts w:ascii="Times New Roman" w:hAnsi="Times New Roman" w:cs="Times New Roman"/>
          <w:sz w:val="26"/>
          <w:szCs w:val="26"/>
        </w:rPr>
        <w:t>2023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 в размере 1,0, на </w:t>
      </w:r>
      <w:r w:rsidR="00897405" w:rsidRPr="00525621">
        <w:rPr>
          <w:rFonts w:ascii="Times New Roman" w:hAnsi="Times New Roman" w:cs="Times New Roman"/>
          <w:sz w:val="26"/>
          <w:szCs w:val="26"/>
        </w:rPr>
        <w:t>2024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 в</w:t>
      </w:r>
      <w:r w:rsidR="003016CA" w:rsidRPr="00525621">
        <w:rPr>
          <w:rFonts w:ascii="Times New Roman" w:hAnsi="Times New Roman" w:cs="Times New Roman"/>
          <w:sz w:val="26"/>
          <w:szCs w:val="26"/>
        </w:rPr>
        <w:t> </w:t>
      </w:r>
      <w:r w:rsidRPr="00525621">
        <w:rPr>
          <w:rFonts w:ascii="Times New Roman" w:hAnsi="Times New Roman" w:cs="Times New Roman"/>
          <w:sz w:val="26"/>
          <w:szCs w:val="26"/>
        </w:rPr>
        <w:t xml:space="preserve">размере 1,0, на </w:t>
      </w:r>
      <w:r w:rsidR="00897405" w:rsidRPr="00525621">
        <w:rPr>
          <w:rFonts w:ascii="Times New Roman" w:hAnsi="Times New Roman" w:cs="Times New Roman"/>
          <w:sz w:val="26"/>
          <w:szCs w:val="26"/>
        </w:rPr>
        <w:t>2025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 в размере 1,0.</w:t>
      </w:r>
    </w:p>
    <w:p w:rsidR="00415D38" w:rsidRPr="00393980" w:rsidRDefault="00415D38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3F5681">
        <w:rPr>
          <w:rFonts w:ascii="Times New Roman" w:hAnsi="Times New Roman" w:cs="Times New Roman"/>
          <w:spacing w:val="-2"/>
          <w:sz w:val="26"/>
          <w:szCs w:val="26"/>
        </w:rPr>
        <w:t>Утвердить дополнительные нормативы отчислений от налога на доходы физич</w:t>
      </w:r>
      <w:r w:rsidRPr="003F5681">
        <w:rPr>
          <w:rFonts w:ascii="Times New Roman" w:hAnsi="Times New Roman" w:cs="Times New Roman"/>
          <w:spacing w:val="-2"/>
          <w:sz w:val="26"/>
          <w:szCs w:val="26"/>
        </w:rPr>
        <w:t>е</w:t>
      </w:r>
      <w:r w:rsidRPr="003F5681">
        <w:rPr>
          <w:rFonts w:ascii="Times New Roman" w:hAnsi="Times New Roman" w:cs="Times New Roman"/>
          <w:spacing w:val="-2"/>
          <w:sz w:val="26"/>
          <w:szCs w:val="26"/>
        </w:rPr>
        <w:t>ских лиц в бюджеты муниципальных районов (муниципальных округов, городских о</w:t>
      </w:r>
      <w:r w:rsidRPr="003F5681">
        <w:rPr>
          <w:rFonts w:ascii="Times New Roman" w:hAnsi="Times New Roman" w:cs="Times New Roman"/>
          <w:spacing w:val="-2"/>
          <w:sz w:val="26"/>
          <w:szCs w:val="26"/>
        </w:rPr>
        <w:t>к</w:t>
      </w:r>
      <w:r w:rsidRPr="003F5681">
        <w:rPr>
          <w:rFonts w:ascii="Times New Roman" w:hAnsi="Times New Roman" w:cs="Times New Roman"/>
          <w:spacing w:val="-2"/>
          <w:sz w:val="26"/>
          <w:szCs w:val="26"/>
        </w:rPr>
        <w:t xml:space="preserve">ругов, городских округов с внутригородским делением), заменяющие часть дотации на выравнивание бюджетной обеспеченности муниципальных районов (муниципальных округов, городских округов, городских округов с внутригородским делением), на 2023 год в сумме </w:t>
      </w:r>
      <w:r w:rsidRPr="003F5681">
        <w:rPr>
          <w:rFonts w:ascii="Times New Roman" w:hAnsi="Times New Roman" w:cs="Times New Roman"/>
          <w:bCs/>
          <w:spacing w:val="-2"/>
          <w:sz w:val="26"/>
          <w:szCs w:val="26"/>
        </w:rPr>
        <w:t>15 007 3</w:t>
      </w:r>
      <w:r w:rsidR="00E5649C" w:rsidRPr="003F5681">
        <w:rPr>
          <w:rFonts w:ascii="Times New Roman" w:hAnsi="Times New Roman" w:cs="Times New Roman"/>
          <w:bCs/>
          <w:spacing w:val="-2"/>
          <w:sz w:val="26"/>
          <w:szCs w:val="26"/>
        </w:rPr>
        <w:t>30</w:t>
      </w:r>
      <w:r w:rsidRPr="003F5681">
        <w:rPr>
          <w:rFonts w:ascii="Times New Roman" w:hAnsi="Times New Roman" w:cs="Times New Roman"/>
          <w:bCs/>
          <w:spacing w:val="-2"/>
          <w:sz w:val="26"/>
          <w:szCs w:val="26"/>
        </w:rPr>
        <w:t>,</w:t>
      </w:r>
      <w:r w:rsidR="00E5649C" w:rsidRPr="003F5681">
        <w:rPr>
          <w:rFonts w:ascii="Times New Roman" w:hAnsi="Times New Roman" w:cs="Times New Roman"/>
          <w:bCs/>
          <w:spacing w:val="-2"/>
          <w:sz w:val="26"/>
          <w:szCs w:val="26"/>
        </w:rPr>
        <w:t>0</w:t>
      </w:r>
      <w:r w:rsidRPr="003F5681">
        <w:rPr>
          <w:rFonts w:ascii="Times New Roman" w:hAnsi="Times New Roman" w:cs="Times New Roman"/>
          <w:spacing w:val="-2"/>
          <w:sz w:val="26"/>
          <w:szCs w:val="26"/>
        </w:rPr>
        <w:t xml:space="preserve"> тыс. рублей, на 2024 год в сумме </w:t>
      </w:r>
      <w:r w:rsidRPr="003F5681">
        <w:rPr>
          <w:rFonts w:ascii="Times New Roman" w:hAnsi="Times New Roman" w:cs="Times New Roman"/>
          <w:bCs/>
          <w:spacing w:val="-2"/>
          <w:sz w:val="26"/>
          <w:szCs w:val="26"/>
        </w:rPr>
        <w:t>1</w:t>
      </w:r>
      <w:r w:rsidR="00E5649C" w:rsidRPr="003F5681">
        <w:rPr>
          <w:rFonts w:ascii="Times New Roman" w:hAnsi="Times New Roman" w:cs="Times New Roman"/>
          <w:bCs/>
          <w:spacing w:val="-2"/>
          <w:sz w:val="26"/>
          <w:szCs w:val="26"/>
        </w:rPr>
        <w:t>6</w:t>
      </w:r>
      <w:r w:rsidRPr="003F5681">
        <w:rPr>
          <w:rFonts w:ascii="Times New Roman" w:hAnsi="Times New Roman" w:cs="Times New Roman"/>
          <w:bCs/>
          <w:spacing w:val="-2"/>
          <w:sz w:val="26"/>
          <w:szCs w:val="26"/>
        </w:rPr>
        <w:t> </w:t>
      </w:r>
      <w:r w:rsidR="00E5649C" w:rsidRPr="003F5681">
        <w:rPr>
          <w:rFonts w:ascii="Times New Roman" w:hAnsi="Times New Roman" w:cs="Times New Roman"/>
          <w:bCs/>
          <w:spacing w:val="-2"/>
          <w:sz w:val="26"/>
          <w:szCs w:val="26"/>
        </w:rPr>
        <w:t>108</w:t>
      </w:r>
      <w:r w:rsidRPr="003F5681">
        <w:rPr>
          <w:rFonts w:ascii="Times New Roman" w:hAnsi="Times New Roman" w:cs="Times New Roman"/>
          <w:bCs/>
          <w:spacing w:val="-2"/>
          <w:sz w:val="26"/>
          <w:szCs w:val="26"/>
        </w:rPr>
        <w:t> </w:t>
      </w:r>
      <w:r w:rsidR="00E5649C" w:rsidRPr="003F5681">
        <w:rPr>
          <w:rFonts w:ascii="Times New Roman" w:hAnsi="Times New Roman" w:cs="Times New Roman"/>
          <w:bCs/>
          <w:spacing w:val="-2"/>
          <w:sz w:val="26"/>
          <w:szCs w:val="26"/>
        </w:rPr>
        <w:t>687</w:t>
      </w:r>
      <w:r w:rsidRPr="003F5681">
        <w:rPr>
          <w:rFonts w:ascii="Times New Roman" w:hAnsi="Times New Roman" w:cs="Times New Roman"/>
          <w:bCs/>
          <w:spacing w:val="-2"/>
          <w:sz w:val="26"/>
          <w:szCs w:val="26"/>
        </w:rPr>
        <w:t>,</w:t>
      </w:r>
      <w:r w:rsidR="00E5649C" w:rsidRPr="003F5681">
        <w:rPr>
          <w:rFonts w:ascii="Times New Roman" w:hAnsi="Times New Roman" w:cs="Times New Roman"/>
          <w:bCs/>
          <w:spacing w:val="-2"/>
          <w:sz w:val="26"/>
          <w:szCs w:val="26"/>
        </w:rPr>
        <w:t>0</w:t>
      </w:r>
      <w:r w:rsidR="003F5681" w:rsidRPr="003F5681">
        <w:rPr>
          <w:rFonts w:ascii="Times New Roman" w:hAnsi="Times New Roman" w:cs="Times New Roman"/>
          <w:spacing w:val="-2"/>
          <w:sz w:val="26"/>
          <w:szCs w:val="26"/>
        </w:rPr>
        <w:t> </w:t>
      </w:r>
      <w:r w:rsidRPr="003F5681">
        <w:rPr>
          <w:rFonts w:ascii="Times New Roman" w:hAnsi="Times New Roman" w:cs="Times New Roman"/>
          <w:spacing w:val="-2"/>
          <w:sz w:val="26"/>
          <w:szCs w:val="26"/>
        </w:rPr>
        <w:t>тыс.</w:t>
      </w:r>
      <w:r w:rsidR="003F5681" w:rsidRPr="003F5681">
        <w:rPr>
          <w:rFonts w:ascii="Times New Roman" w:hAnsi="Times New Roman" w:cs="Times New Roman"/>
          <w:spacing w:val="-2"/>
          <w:sz w:val="26"/>
          <w:szCs w:val="26"/>
        </w:rPr>
        <w:t> </w:t>
      </w:r>
      <w:r w:rsidRPr="003F5681">
        <w:rPr>
          <w:rFonts w:ascii="Times New Roman" w:hAnsi="Times New Roman" w:cs="Times New Roman"/>
          <w:spacing w:val="-2"/>
          <w:sz w:val="26"/>
          <w:szCs w:val="26"/>
        </w:rPr>
        <w:t xml:space="preserve">рублей и на </w:t>
      </w:r>
      <w:r w:rsidRPr="00393980">
        <w:rPr>
          <w:rFonts w:ascii="Times New Roman" w:hAnsi="Times New Roman" w:cs="Times New Roman"/>
          <w:spacing w:val="-2"/>
          <w:sz w:val="26"/>
          <w:szCs w:val="26"/>
        </w:rPr>
        <w:t xml:space="preserve">2025 год в сумме </w:t>
      </w:r>
      <w:r w:rsidR="00E5649C" w:rsidRPr="00393980">
        <w:rPr>
          <w:rFonts w:ascii="Times New Roman" w:hAnsi="Times New Roman" w:cs="Times New Roman"/>
          <w:bCs/>
          <w:spacing w:val="-2"/>
          <w:sz w:val="26"/>
          <w:szCs w:val="26"/>
        </w:rPr>
        <w:t>17</w:t>
      </w:r>
      <w:r w:rsidRPr="00393980">
        <w:rPr>
          <w:rFonts w:ascii="Times New Roman" w:hAnsi="Times New Roman" w:cs="Times New Roman"/>
          <w:bCs/>
          <w:spacing w:val="-2"/>
          <w:sz w:val="26"/>
          <w:szCs w:val="26"/>
        </w:rPr>
        <w:t> </w:t>
      </w:r>
      <w:r w:rsidR="00E5649C" w:rsidRPr="00393980">
        <w:rPr>
          <w:rFonts w:ascii="Times New Roman" w:hAnsi="Times New Roman" w:cs="Times New Roman"/>
          <w:bCs/>
          <w:spacing w:val="-2"/>
          <w:sz w:val="26"/>
          <w:szCs w:val="26"/>
        </w:rPr>
        <w:t>346</w:t>
      </w:r>
      <w:r w:rsidRPr="00393980">
        <w:rPr>
          <w:rFonts w:ascii="Times New Roman" w:hAnsi="Times New Roman" w:cs="Times New Roman"/>
          <w:bCs/>
          <w:spacing w:val="-2"/>
          <w:sz w:val="26"/>
          <w:szCs w:val="26"/>
        </w:rPr>
        <w:t> </w:t>
      </w:r>
      <w:r w:rsidR="00E5649C" w:rsidRPr="00393980">
        <w:rPr>
          <w:rFonts w:ascii="Times New Roman" w:hAnsi="Times New Roman" w:cs="Times New Roman"/>
          <w:bCs/>
          <w:spacing w:val="-2"/>
          <w:sz w:val="26"/>
          <w:szCs w:val="26"/>
        </w:rPr>
        <w:t>193</w:t>
      </w:r>
      <w:r w:rsidRPr="00393980">
        <w:rPr>
          <w:rFonts w:ascii="Times New Roman" w:hAnsi="Times New Roman" w:cs="Times New Roman"/>
          <w:bCs/>
          <w:spacing w:val="-2"/>
          <w:sz w:val="26"/>
          <w:szCs w:val="26"/>
        </w:rPr>
        <w:t>,</w:t>
      </w:r>
      <w:r w:rsidR="00E5649C" w:rsidRPr="00393980">
        <w:rPr>
          <w:rFonts w:ascii="Times New Roman" w:hAnsi="Times New Roman" w:cs="Times New Roman"/>
          <w:bCs/>
          <w:spacing w:val="-2"/>
          <w:sz w:val="26"/>
          <w:szCs w:val="26"/>
        </w:rPr>
        <w:t>0</w:t>
      </w:r>
      <w:r w:rsidRPr="00393980">
        <w:rPr>
          <w:rFonts w:ascii="Times New Roman" w:hAnsi="Times New Roman" w:cs="Times New Roman"/>
          <w:bCs/>
          <w:spacing w:val="-2"/>
          <w:sz w:val="26"/>
          <w:szCs w:val="26"/>
        </w:rPr>
        <w:t xml:space="preserve"> </w:t>
      </w:r>
      <w:r w:rsidRPr="00393980">
        <w:rPr>
          <w:rFonts w:ascii="Times New Roman" w:hAnsi="Times New Roman" w:cs="Times New Roman"/>
          <w:spacing w:val="-2"/>
          <w:sz w:val="26"/>
          <w:szCs w:val="26"/>
        </w:rPr>
        <w:t> тыс. рублей согласно приложению 11.</w:t>
      </w:r>
    </w:p>
    <w:p w:rsidR="00F85A49" w:rsidRPr="00393980" w:rsidRDefault="00F85A49" w:rsidP="00525621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393980">
        <w:rPr>
          <w:sz w:val="26"/>
          <w:szCs w:val="26"/>
        </w:rPr>
        <w:lastRenderedPageBreak/>
        <w:tab/>
      </w:r>
      <w:r w:rsidR="00B76758" w:rsidRPr="00393980">
        <w:rPr>
          <w:sz w:val="26"/>
          <w:szCs w:val="26"/>
        </w:rPr>
        <w:t>3. Утвердить объем дотаций на поддержку мер по обеспечению сбалансирова</w:t>
      </w:r>
      <w:r w:rsidR="00B76758" w:rsidRPr="00393980">
        <w:rPr>
          <w:sz w:val="26"/>
          <w:szCs w:val="26"/>
        </w:rPr>
        <w:t>н</w:t>
      </w:r>
      <w:r w:rsidR="00B76758" w:rsidRPr="00393980">
        <w:rPr>
          <w:sz w:val="26"/>
          <w:szCs w:val="26"/>
        </w:rPr>
        <w:t xml:space="preserve">ности местных бюджетов на 2023 год в сумме </w:t>
      </w:r>
      <w:r w:rsidRPr="00393980">
        <w:rPr>
          <w:sz w:val="26"/>
          <w:szCs w:val="26"/>
        </w:rPr>
        <w:t xml:space="preserve">7 </w:t>
      </w:r>
      <w:r w:rsidR="001C6736" w:rsidRPr="00393980">
        <w:rPr>
          <w:sz w:val="26"/>
          <w:szCs w:val="26"/>
        </w:rPr>
        <w:t>2</w:t>
      </w:r>
      <w:r w:rsidR="00B76758" w:rsidRPr="00393980">
        <w:rPr>
          <w:sz w:val="26"/>
          <w:szCs w:val="26"/>
        </w:rPr>
        <w:t>80 000,0 тыс. рублей</w:t>
      </w:r>
      <w:r w:rsidRPr="00393980">
        <w:rPr>
          <w:sz w:val="26"/>
          <w:szCs w:val="26"/>
        </w:rPr>
        <w:t>, на 2024 год в сумме 1 684 638,0 тыс. рублей и на 2025 год в сумме 1 853 752,0 тыс. рублей.</w:t>
      </w:r>
    </w:p>
    <w:p w:rsidR="00415D38" w:rsidRPr="00525621" w:rsidRDefault="00122841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415D38" w:rsidRPr="00525621">
        <w:rPr>
          <w:sz w:val="26"/>
          <w:szCs w:val="26"/>
        </w:rPr>
        <w:t>. Утвердить распределение дотаций местным бюджетам на 2023 год и на пл</w:t>
      </w:r>
      <w:r w:rsidR="00415D38" w:rsidRPr="00525621">
        <w:rPr>
          <w:sz w:val="26"/>
          <w:szCs w:val="26"/>
        </w:rPr>
        <w:t>а</w:t>
      </w:r>
      <w:r w:rsidR="00415D38" w:rsidRPr="00525621">
        <w:rPr>
          <w:sz w:val="26"/>
          <w:szCs w:val="26"/>
        </w:rPr>
        <w:t>новый период 2024 и 2025 годов согласно приложению 1</w:t>
      </w:r>
      <w:r w:rsidR="005004DF">
        <w:rPr>
          <w:sz w:val="26"/>
          <w:szCs w:val="26"/>
        </w:rPr>
        <w:t>2</w:t>
      </w:r>
      <w:r w:rsidR="00415D38" w:rsidRPr="00525621">
        <w:rPr>
          <w:sz w:val="26"/>
          <w:szCs w:val="26"/>
        </w:rPr>
        <w:t>.</w:t>
      </w:r>
    </w:p>
    <w:p w:rsidR="00B208DC" w:rsidRPr="00525621" w:rsidRDefault="00122841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F01778" w:rsidRPr="00525621">
        <w:rPr>
          <w:sz w:val="26"/>
          <w:szCs w:val="26"/>
        </w:rPr>
        <w:t xml:space="preserve">. </w:t>
      </w:r>
      <w:r w:rsidR="00B208DC" w:rsidRPr="00525621">
        <w:rPr>
          <w:sz w:val="26"/>
          <w:szCs w:val="26"/>
        </w:rPr>
        <w:t>Утвердить распределение субсидий местным бюджетам на 2023 год и на плановый период 2024 и 2025 годов согласно приложению 1</w:t>
      </w:r>
      <w:r w:rsidR="005004DF">
        <w:rPr>
          <w:sz w:val="26"/>
          <w:szCs w:val="26"/>
        </w:rPr>
        <w:t>3</w:t>
      </w:r>
      <w:r w:rsidR="00B208DC" w:rsidRPr="00525621">
        <w:rPr>
          <w:sz w:val="26"/>
          <w:szCs w:val="26"/>
        </w:rPr>
        <w:t>.</w:t>
      </w:r>
    </w:p>
    <w:p w:rsidR="00B208DC" w:rsidRPr="00525621" w:rsidRDefault="00122841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B208DC" w:rsidRPr="00525621">
        <w:rPr>
          <w:sz w:val="26"/>
          <w:szCs w:val="26"/>
        </w:rPr>
        <w:t>. Утвердить распределение субвенций местным бюджетам на 2023 год и на плановый период 2024 и 2025 годов согласно приложению 1</w:t>
      </w:r>
      <w:r w:rsidR="005004DF">
        <w:rPr>
          <w:sz w:val="26"/>
          <w:szCs w:val="26"/>
        </w:rPr>
        <w:t>4</w:t>
      </w:r>
      <w:r w:rsidR="00376197" w:rsidRPr="00525621">
        <w:rPr>
          <w:sz w:val="26"/>
          <w:szCs w:val="26"/>
        </w:rPr>
        <w:t>.</w:t>
      </w:r>
    </w:p>
    <w:p w:rsidR="00B208DC" w:rsidRPr="00525621" w:rsidRDefault="00122841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208DC" w:rsidRPr="00525621">
        <w:rPr>
          <w:sz w:val="26"/>
          <w:szCs w:val="26"/>
        </w:rPr>
        <w:t>. Утвердить распределение иных межбюджетных трансфертов местным бю</w:t>
      </w:r>
      <w:r w:rsidR="00B208DC" w:rsidRPr="00525621">
        <w:rPr>
          <w:sz w:val="26"/>
          <w:szCs w:val="26"/>
        </w:rPr>
        <w:t>д</w:t>
      </w:r>
      <w:r w:rsidR="00B208DC" w:rsidRPr="00525621">
        <w:rPr>
          <w:sz w:val="26"/>
          <w:szCs w:val="26"/>
        </w:rPr>
        <w:t>жетам на 2023 год и на плановый период 2024 и 2025 годов согласно приложению 1</w:t>
      </w:r>
      <w:r w:rsidR="005004DF">
        <w:rPr>
          <w:sz w:val="26"/>
          <w:szCs w:val="26"/>
        </w:rPr>
        <w:t>5</w:t>
      </w:r>
      <w:r w:rsidR="00376197" w:rsidRPr="00525621">
        <w:rPr>
          <w:sz w:val="26"/>
          <w:szCs w:val="26"/>
        </w:rPr>
        <w:t>.</w:t>
      </w:r>
    </w:p>
    <w:p w:rsidR="00DE777D" w:rsidRPr="00525621" w:rsidRDefault="00122841" w:rsidP="00525621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DE777D" w:rsidRPr="00525621">
        <w:rPr>
          <w:sz w:val="26"/>
          <w:szCs w:val="26"/>
        </w:rPr>
        <w:t>. В случае, если представительным органом муниципального образования принято решение об отказе от получения субсидии (субсидий) из областного бюдж</w:t>
      </w:r>
      <w:r w:rsidR="00DE777D" w:rsidRPr="00525621">
        <w:rPr>
          <w:sz w:val="26"/>
          <w:szCs w:val="26"/>
        </w:rPr>
        <w:t>е</w:t>
      </w:r>
      <w:r w:rsidR="00DE777D" w:rsidRPr="00525621">
        <w:rPr>
          <w:sz w:val="26"/>
          <w:szCs w:val="26"/>
        </w:rPr>
        <w:t>та, субсидия (субсидии) подлежит (подлежат) перераспределению между другими м</w:t>
      </w:r>
      <w:r w:rsidR="00DE777D" w:rsidRPr="00525621">
        <w:rPr>
          <w:sz w:val="26"/>
          <w:szCs w:val="26"/>
        </w:rPr>
        <w:t>е</w:t>
      </w:r>
      <w:r w:rsidR="00DE777D" w:rsidRPr="00525621">
        <w:rPr>
          <w:sz w:val="26"/>
          <w:szCs w:val="26"/>
        </w:rPr>
        <w:t>стными бюджетами в соответствии с критериями отбора муниципальных образований (методикой), использовавшимися при первоначальном распределении субсидий.</w:t>
      </w:r>
    </w:p>
    <w:p w:rsidR="00DE777D" w:rsidRPr="00525621" w:rsidRDefault="00122841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DE777D" w:rsidRPr="00525621">
        <w:rPr>
          <w:rFonts w:ascii="Times New Roman" w:hAnsi="Times New Roman" w:cs="Times New Roman"/>
          <w:sz w:val="26"/>
          <w:szCs w:val="26"/>
        </w:rPr>
        <w:t>. Решения органов местного самоуправления, влекущие увеличение субвенций на осуществление полномочий, финансирование которых производится из областного бюджета, подлежат обеспечению за счет средств областного бюджета после соглас</w:t>
      </w:r>
      <w:r w:rsidR="00DE777D" w:rsidRPr="00525621">
        <w:rPr>
          <w:rFonts w:ascii="Times New Roman" w:hAnsi="Times New Roman" w:cs="Times New Roman"/>
          <w:sz w:val="26"/>
          <w:szCs w:val="26"/>
        </w:rPr>
        <w:t>о</w:t>
      </w:r>
      <w:r w:rsidR="00DE777D" w:rsidRPr="00525621">
        <w:rPr>
          <w:rFonts w:ascii="Times New Roman" w:hAnsi="Times New Roman" w:cs="Times New Roman"/>
          <w:sz w:val="26"/>
          <w:szCs w:val="26"/>
        </w:rPr>
        <w:t>вания с Правительством области.</w:t>
      </w:r>
    </w:p>
    <w:p w:rsidR="00DE777D" w:rsidRPr="00525621" w:rsidRDefault="00DE777D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>Решения, принятые с нарушением требования, предусмотренного абзацем пе</w:t>
      </w:r>
      <w:r w:rsidRPr="00525621">
        <w:rPr>
          <w:rFonts w:ascii="Times New Roman" w:hAnsi="Times New Roman" w:cs="Times New Roman"/>
          <w:sz w:val="26"/>
          <w:szCs w:val="26"/>
        </w:rPr>
        <w:t>р</w:t>
      </w:r>
      <w:r w:rsidRPr="00525621">
        <w:rPr>
          <w:rFonts w:ascii="Times New Roman" w:hAnsi="Times New Roman" w:cs="Times New Roman"/>
          <w:sz w:val="26"/>
          <w:szCs w:val="26"/>
        </w:rPr>
        <w:t>вым настоящей части, не подлежат обеспечению за счет средств областного бюджета.</w:t>
      </w:r>
    </w:p>
    <w:p w:rsidR="00DE777D" w:rsidRPr="00525621" w:rsidRDefault="00376197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>1</w:t>
      </w:r>
      <w:r w:rsidR="00122841">
        <w:rPr>
          <w:rFonts w:ascii="Times New Roman" w:hAnsi="Times New Roman" w:cs="Times New Roman"/>
          <w:sz w:val="26"/>
          <w:szCs w:val="26"/>
        </w:rPr>
        <w:t>0</w:t>
      </w:r>
      <w:r w:rsidR="00DE777D" w:rsidRPr="00525621">
        <w:rPr>
          <w:rFonts w:ascii="Times New Roman" w:hAnsi="Times New Roman" w:cs="Times New Roman"/>
          <w:sz w:val="26"/>
          <w:szCs w:val="26"/>
        </w:rPr>
        <w:t>. Установить, что в случае заключения органами местного самоуправления муниципальных районов и городских (сельских) поселений соглашений о передаче осуществления части своих полномочий в соответствии с частью 4 статьи 15 Фед</w:t>
      </w:r>
      <w:r w:rsidR="00DE777D" w:rsidRPr="00525621">
        <w:rPr>
          <w:rFonts w:ascii="Times New Roman" w:hAnsi="Times New Roman" w:cs="Times New Roman"/>
          <w:sz w:val="26"/>
          <w:szCs w:val="26"/>
        </w:rPr>
        <w:t>е</w:t>
      </w:r>
      <w:r w:rsidR="00DE777D" w:rsidRPr="00525621">
        <w:rPr>
          <w:rFonts w:ascii="Times New Roman" w:hAnsi="Times New Roman" w:cs="Times New Roman"/>
          <w:sz w:val="26"/>
          <w:szCs w:val="26"/>
        </w:rPr>
        <w:t>рального закона</w:t>
      </w:r>
      <w:r w:rsidR="00B72856" w:rsidRPr="00525621">
        <w:rPr>
          <w:rFonts w:ascii="Times New Roman" w:hAnsi="Times New Roman" w:cs="Times New Roman"/>
          <w:sz w:val="26"/>
          <w:szCs w:val="26"/>
        </w:rPr>
        <w:t xml:space="preserve"> </w:t>
      </w:r>
      <w:r w:rsidR="00A82F5C" w:rsidRPr="00525621">
        <w:rPr>
          <w:rFonts w:ascii="Times New Roman" w:hAnsi="Times New Roman" w:cs="Times New Roman"/>
          <w:sz w:val="26"/>
          <w:szCs w:val="26"/>
        </w:rPr>
        <w:t>от 6 октября 2003 года № 131-ФЗ</w:t>
      </w:r>
      <w:r w:rsidR="00DE777D" w:rsidRPr="00525621">
        <w:rPr>
          <w:rFonts w:ascii="Times New Roman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 межбюджетные трансферты, п</w:t>
      </w:r>
      <w:r w:rsidR="00DE777D" w:rsidRPr="00525621">
        <w:rPr>
          <w:rFonts w:ascii="Times New Roman" w:hAnsi="Times New Roman" w:cs="Times New Roman"/>
          <w:sz w:val="26"/>
          <w:szCs w:val="26"/>
        </w:rPr>
        <w:t>е</w:t>
      </w:r>
      <w:r w:rsidR="00DE777D" w:rsidRPr="00525621">
        <w:rPr>
          <w:rFonts w:ascii="Times New Roman" w:hAnsi="Times New Roman" w:cs="Times New Roman"/>
          <w:sz w:val="26"/>
          <w:szCs w:val="26"/>
        </w:rPr>
        <w:t>реданные из областного бюджета в бюджеты муниципальных районов, могут напра</w:t>
      </w:r>
      <w:r w:rsidR="00DE777D" w:rsidRPr="00525621">
        <w:rPr>
          <w:rFonts w:ascii="Times New Roman" w:hAnsi="Times New Roman" w:cs="Times New Roman"/>
          <w:sz w:val="26"/>
          <w:szCs w:val="26"/>
        </w:rPr>
        <w:t>в</w:t>
      </w:r>
      <w:r w:rsidR="00DE777D" w:rsidRPr="00525621">
        <w:rPr>
          <w:rFonts w:ascii="Times New Roman" w:hAnsi="Times New Roman" w:cs="Times New Roman"/>
          <w:sz w:val="26"/>
          <w:szCs w:val="26"/>
        </w:rPr>
        <w:t>ляться из бюджетов муниципальных районов на предоставление межбюджетных трансфертов бюджетам городских (сельских) поселений в соответствии с заключе</w:t>
      </w:r>
      <w:r w:rsidR="00DE777D" w:rsidRPr="00525621">
        <w:rPr>
          <w:rFonts w:ascii="Times New Roman" w:hAnsi="Times New Roman" w:cs="Times New Roman"/>
          <w:sz w:val="26"/>
          <w:szCs w:val="26"/>
        </w:rPr>
        <w:t>н</w:t>
      </w:r>
      <w:r w:rsidR="00DE777D" w:rsidRPr="00525621">
        <w:rPr>
          <w:rFonts w:ascii="Times New Roman" w:hAnsi="Times New Roman" w:cs="Times New Roman"/>
          <w:sz w:val="26"/>
          <w:szCs w:val="26"/>
        </w:rPr>
        <w:t>ными соглашениями либо на</w:t>
      </w:r>
      <w:r w:rsidR="003016CA" w:rsidRPr="00525621">
        <w:rPr>
          <w:rFonts w:ascii="Times New Roman" w:hAnsi="Times New Roman" w:cs="Times New Roman"/>
          <w:sz w:val="26"/>
          <w:szCs w:val="26"/>
        </w:rPr>
        <w:t> </w:t>
      </w:r>
      <w:r w:rsidR="00DE777D" w:rsidRPr="00525621">
        <w:rPr>
          <w:rFonts w:ascii="Times New Roman" w:hAnsi="Times New Roman" w:cs="Times New Roman"/>
          <w:sz w:val="26"/>
          <w:szCs w:val="26"/>
        </w:rPr>
        <w:t>непосредственное осуществление расходов, направля</w:t>
      </w:r>
      <w:r w:rsidR="00DE777D" w:rsidRPr="00525621">
        <w:rPr>
          <w:rFonts w:ascii="Times New Roman" w:hAnsi="Times New Roman" w:cs="Times New Roman"/>
          <w:sz w:val="26"/>
          <w:szCs w:val="26"/>
        </w:rPr>
        <w:t>е</w:t>
      </w:r>
      <w:r w:rsidR="00DE777D" w:rsidRPr="00525621">
        <w:rPr>
          <w:rFonts w:ascii="Times New Roman" w:hAnsi="Times New Roman" w:cs="Times New Roman"/>
          <w:sz w:val="26"/>
          <w:szCs w:val="26"/>
        </w:rPr>
        <w:t>мых на решение вопросов местного значения городских (сельских) поселений.</w:t>
      </w:r>
    </w:p>
    <w:p w:rsidR="00DE777D" w:rsidRPr="00525621" w:rsidRDefault="00DE777D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lastRenderedPageBreak/>
        <w:t>Установить, что органы местного самоуправления муниципальных районов вправе направлять межбюджетные трансферты из областного бюджета на оказание финансовой помощи бюджетам городских (сельских) поселений по расходам, напра</w:t>
      </w:r>
      <w:r w:rsidRPr="00525621">
        <w:rPr>
          <w:rFonts w:ascii="Times New Roman" w:hAnsi="Times New Roman" w:cs="Times New Roman"/>
          <w:sz w:val="26"/>
          <w:szCs w:val="26"/>
        </w:rPr>
        <w:t>в</w:t>
      </w:r>
      <w:r w:rsidRPr="00525621">
        <w:rPr>
          <w:rFonts w:ascii="Times New Roman" w:hAnsi="Times New Roman" w:cs="Times New Roman"/>
          <w:sz w:val="26"/>
          <w:szCs w:val="26"/>
        </w:rPr>
        <w:t>ляемым на решение вопросов местного значения городских (сельских) поселений.</w:t>
      </w:r>
    </w:p>
    <w:p w:rsidR="00DE777D" w:rsidRPr="00525621" w:rsidRDefault="00B208DC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t>1</w:t>
      </w:r>
      <w:r w:rsidR="00122841">
        <w:rPr>
          <w:sz w:val="26"/>
          <w:szCs w:val="26"/>
        </w:rPr>
        <w:t>1</w:t>
      </w:r>
      <w:r w:rsidR="00DE777D" w:rsidRPr="00525621">
        <w:rPr>
          <w:sz w:val="26"/>
          <w:szCs w:val="26"/>
        </w:rPr>
        <w:t>. Установить, что предоставление межбюджетных трансфертов местным бюджетам из областного бюджета в форме субсидий, субвенций и иных межбюдже</w:t>
      </w:r>
      <w:r w:rsidR="00DE777D" w:rsidRPr="00525621">
        <w:rPr>
          <w:sz w:val="26"/>
          <w:szCs w:val="26"/>
        </w:rPr>
        <w:t>т</w:t>
      </w:r>
      <w:r w:rsidR="00DE777D" w:rsidRPr="00525621">
        <w:rPr>
          <w:sz w:val="26"/>
          <w:szCs w:val="26"/>
        </w:rPr>
        <w:t>ных трансфертов, имеющих целевое назначение, осуществляется</w:t>
      </w:r>
      <w:r w:rsidR="003016CA" w:rsidRPr="00525621">
        <w:rPr>
          <w:sz w:val="26"/>
          <w:szCs w:val="26"/>
        </w:rPr>
        <w:t xml:space="preserve"> </w:t>
      </w:r>
      <w:r w:rsidR="00DE777D" w:rsidRPr="00525621">
        <w:rPr>
          <w:sz w:val="26"/>
          <w:szCs w:val="26"/>
        </w:rPr>
        <w:t xml:space="preserve">в </w:t>
      </w:r>
      <w:r w:rsidR="00897405" w:rsidRPr="00525621">
        <w:rPr>
          <w:sz w:val="26"/>
          <w:szCs w:val="26"/>
        </w:rPr>
        <w:t>2023</w:t>
      </w:r>
      <w:r w:rsidR="00DE777D" w:rsidRPr="00525621">
        <w:rPr>
          <w:sz w:val="26"/>
          <w:szCs w:val="26"/>
        </w:rPr>
        <w:t> году в пред</w:t>
      </w:r>
      <w:r w:rsidR="00DE777D" w:rsidRPr="00525621">
        <w:rPr>
          <w:sz w:val="26"/>
          <w:szCs w:val="26"/>
        </w:rPr>
        <w:t>е</w:t>
      </w:r>
      <w:r w:rsidR="00DE777D" w:rsidRPr="00525621">
        <w:rPr>
          <w:sz w:val="26"/>
          <w:szCs w:val="26"/>
        </w:rPr>
        <w:t>лах сумм, необходимых для оплаты денежных обязательств по расходам получателей средств местных бюджетов, источниками финансового обеспечения которых являю</w:t>
      </w:r>
      <w:r w:rsidR="00DE777D" w:rsidRPr="00525621">
        <w:rPr>
          <w:sz w:val="26"/>
          <w:szCs w:val="26"/>
        </w:rPr>
        <w:t>т</w:t>
      </w:r>
      <w:r w:rsidR="00DE777D" w:rsidRPr="00525621">
        <w:rPr>
          <w:sz w:val="26"/>
          <w:szCs w:val="26"/>
        </w:rPr>
        <w:t>ся данные межбюджетные трансферты.</w:t>
      </w:r>
    </w:p>
    <w:p w:rsidR="00DE777D" w:rsidRPr="00525621" w:rsidRDefault="00DE777D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t>Главные распорядители средств областного бюджета принимают решения о</w:t>
      </w:r>
      <w:r w:rsidR="003016CA" w:rsidRPr="00525621">
        <w:rPr>
          <w:sz w:val="26"/>
          <w:szCs w:val="26"/>
        </w:rPr>
        <w:t> </w:t>
      </w:r>
      <w:r w:rsidRPr="00525621">
        <w:rPr>
          <w:sz w:val="26"/>
          <w:szCs w:val="26"/>
        </w:rPr>
        <w:t>передаче Управлению Федерального казначейства по Челябинской области</w:t>
      </w:r>
      <w:r w:rsidR="003016CA" w:rsidRPr="00525621">
        <w:rPr>
          <w:sz w:val="26"/>
          <w:szCs w:val="26"/>
        </w:rPr>
        <w:t xml:space="preserve"> </w:t>
      </w:r>
      <w:r w:rsidRPr="00525621">
        <w:rPr>
          <w:sz w:val="26"/>
          <w:szCs w:val="26"/>
        </w:rPr>
        <w:t>в</w:t>
      </w:r>
      <w:r w:rsidR="003016CA" w:rsidRPr="00525621">
        <w:rPr>
          <w:sz w:val="26"/>
          <w:szCs w:val="26"/>
        </w:rPr>
        <w:t> </w:t>
      </w:r>
      <w:r w:rsidR="00897405" w:rsidRPr="00525621">
        <w:rPr>
          <w:sz w:val="26"/>
          <w:szCs w:val="26"/>
        </w:rPr>
        <w:t>2023</w:t>
      </w:r>
      <w:r w:rsidRPr="00525621">
        <w:rPr>
          <w:sz w:val="26"/>
          <w:szCs w:val="26"/>
        </w:rPr>
        <w:t> году полномочий получателя средств областного бюджета по перечислению межбюджетных трансфертов, указанных в абзаце первом настоящей части, в порядке, установленном Федеральным казначейством.</w:t>
      </w:r>
    </w:p>
    <w:p w:rsidR="00DE777D" w:rsidRPr="00525621" w:rsidRDefault="00DE777D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t>Положения абзаца первого настоящей части не распространяются на субсидии, субвенции и иные межбюджетные трансферты, имеющие целевое назначение, вкл</w:t>
      </w:r>
      <w:r w:rsidRPr="00525621">
        <w:rPr>
          <w:sz w:val="26"/>
          <w:szCs w:val="26"/>
        </w:rPr>
        <w:t>ю</w:t>
      </w:r>
      <w:r w:rsidRPr="00525621">
        <w:rPr>
          <w:sz w:val="26"/>
          <w:szCs w:val="26"/>
        </w:rPr>
        <w:t>ченные в перечень, утвержденный Правительством области.</w:t>
      </w:r>
    </w:p>
    <w:p w:rsidR="00DE777D" w:rsidRPr="00525621" w:rsidRDefault="00B208DC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t>1</w:t>
      </w:r>
      <w:r w:rsidR="00122841">
        <w:rPr>
          <w:sz w:val="26"/>
          <w:szCs w:val="26"/>
        </w:rPr>
        <w:t>2</w:t>
      </w:r>
      <w:r w:rsidR="00DE777D" w:rsidRPr="00525621">
        <w:rPr>
          <w:sz w:val="26"/>
          <w:szCs w:val="26"/>
        </w:rPr>
        <w:t>. Установить коэффициент индексации базового значения критерия выравн</w:t>
      </w:r>
      <w:r w:rsidR="00DE777D" w:rsidRPr="00525621">
        <w:rPr>
          <w:sz w:val="26"/>
          <w:szCs w:val="26"/>
        </w:rPr>
        <w:t>и</w:t>
      </w:r>
      <w:r w:rsidR="00DE777D" w:rsidRPr="00525621">
        <w:rPr>
          <w:sz w:val="26"/>
          <w:szCs w:val="26"/>
        </w:rPr>
        <w:t xml:space="preserve">вания </w:t>
      </w:r>
      <w:r w:rsidR="00DE777D" w:rsidRPr="00525621">
        <w:rPr>
          <w:sz w:val="26"/>
          <w:szCs w:val="26"/>
          <w:lang w:eastAsia="en-US"/>
        </w:rPr>
        <w:t xml:space="preserve">финансовых возможностей </w:t>
      </w:r>
      <w:r w:rsidR="00DE777D" w:rsidRPr="00525621">
        <w:rPr>
          <w:sz w:val="26"/>
          <w:szCs w:val="26"/>
        </w:rPr>
        <w:t>сельских поселений по осуществлению органами местного самоуправления сельских поселений полномочий по решению вопросов м</w:t>
      </w:r>
      <w:r w:rsidR="00DE777D" w:rsidRPr="00525621">
        <w:rPr>
          <w:sz w:val="26"/>
          <w:szCs w:val="26"/>
        </w:rPr>
        <w:t>е</w:t>
      </w:r>
      <w:r w:rsidR="00DE777D" w:rsidRPr="00525621">
        <w:rPr>
          <w:sz w:val="26"/>
          <w:szCs w:val="26"/>
        </w:rPr>
        <w:t xml:space="preserve">стного значения на </w:t>
      </w:r>
      <w:r w:rsidR="00897405" w:rsidRPr="00525621">
        <w:rPr>
          <w:sz w:val="26"/>
          <w:szCs w:val="26"/>
        </w:rPr>
        <w:t>2023</w:t>
      </w:r>
      <w:r w:rsidR="00DE777D" w:rsidRPr="00525621">
        <w:rPr>
          <w:sz w:val="26"/>
          <w:szCs w:val="26"/>
        </w:rPr>
        <w:t xml:space="preserve"> год, равный </w:t>
      </w:r>
      <w:r w:rsidR="00DE777D" w:rsidRPr="00525621">
        <w:rPr>
          <w:bCs/>
          <w:sz w:val="26"/>
          <w:szCs w:val="26"/>
        </w:rPr>
        <w:t>1,</w:t>
      </w:r>
      <w:r w:rsidR="00C021CB" w:rsidRPr="00525621">
        <w:rPr>
          <w:bCs/>
          <w:sz w:val="26"/>
          <w:szCs w:val="26"/>
        </w:rPr>
        <w:t>14</w:t>
      </w:r>
      <w:r w:rsidR="00DE777D" w:rsidRPr="00525621">
        <w:rPr>
          <w:sz w:val="26"/>
          <w:szCs w:val="26"/>
        </w:rPr>
        <w:t xml:space="preserve">, на </w:t>
      </w:r>
      <w:r w:rsidR="00897405" w:rsidRPr="00525621">
        <w:rPr>
          <w:sz w:val="26"/>
          <w:szCs w:val="26"/>
        </w:rPr>
        <w:t>2024</w:t>
      </w:r>
      <w:r w:rsidR="00DE777D" w:rsidRPr="00525621">
        <w:rPr>
          <w:sz w:val="26"/>
          <w:szCs w:val="26"/>
        </w:rPr>
        <w:t xml:space="preserve"> год – </w:t>
      </w:r>
      <w:r w:rsidR="00DE777D" w:rsidRPr="00525621">
        <w:rPr>
          <w:bCs/>
          <w:sz w:val="26"/>
          <w:szCs w:val="26"/>
        </w:rPr>
        <w:t>1,</w:t>
      </w:r>
      <w:r w:rsidR="00C021CB" w:rsidRPr="00525621">
        <w:rPr>
          <w:bCs/>
          <w:sz w:val="26"/>
          <w:szCs w:val="26"/>
        </w:rPr>
        <w:t>14</w:t>
      </w:r>
      <w:r w:rsidR="00DE777D" w:rsidRPr="00525621">
        <w:rPr>
          <w:sz w:val="26"/>
          <w:szCs w:val="26"/>
        </w:rPr>
        <w:t>,</w:t>
      </w:r>
      <w:r w:rsidR="003016CA" w:rsidRPr="00525621">
        <w:rPr>
          <w:sz w:val="26"/>
          <w:szCs w:val="26"/>
        </w:rPr>
        <w:t xml:space="preserve"> </w:t>
      </w:r>
      <w:r w:rsidR="00DE777D" w:rsidRPr="00525621">
        <w:rPr>
          <w:sz w:val="26"/>
          <w:szCs w:val="26"/>
        </w:rPr>
        <w:t xml:space="preserve">на </w:t>
      </w:r>
      <w:r w:rsidR="00897405" w:rsidRPr="00525621">
        <w:rPr>
          <w:sz w:val="26"/>
          <w:szCs w:val="26"/>
        </w:rPr>
        <w:t>2025</w:t>
      </w:r>
      <w:r w:rsidR="00DE777D" w:rsidRPr="00525621">
        <w:rPr>
          <w:sz w:val="26"/>
          <w:szCs w:val="26"/>
        </w:rPr>
        <w:t xml:space="preserve"> год – </w:t>
      </w:r>
      <w:r w:rsidR="00DE777D" w:rsidRPr="00525621">
        <w:rPr>
          <w:bCs/>
          <w:sz w:val="26"/>
          <w:szCs w:val="26"/>
        </w:rPr>
        <w:t>1,</w:t>
      </w:r>
      <w:r w:rsidR="00C021CB" w:rsidRPr="00525621">
        <w:rPr>
          <w:bCs/>
          <w:sz w:val="26"/>
          <w:szCs w:val="26"/>
        </w:rPr>
        <w:t>14</w:t>
      </w:r>
      <w:r w:rsidR="00DE777D" w:rsidRPr="00525621">
        <w:rPr>
          <w:sz w:val="26"/>
          <w:szCs w:val="26"/>
        </w:rPr>
        <w:t>.</w:t>
      </w:r>
    </w:p>
    <w:p w:rsidR="00DE777D" w:rsidRPr="00525621" w:rsidRDefault="00DE777D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t xml:space="preserve">Установить критерий выравнивания </w:t>
      </w:r>
      <w:r w:rsidRPr="00525621">
        <w:rPr>
          <w:sz w:val="26"/>
          <w:szCs w:val="26"/>
          <w:lang w:eastAsia="en-US"/>
        </w:rPr>
        <w:t xml:space="preserve">финансовых возможностей </w:t>
      </w:r>
      <w:r w:rsidRPr="00525621">
        <w:rPr>
          <w:sz w:val="26"/>
          <w:szCs w:val="26"/>
        </w:rPr>
        <w:t>сельских пос</w:t>
      </w:r>
      <w:r w:rsidRPr="00525621">
        <w:rPr>
          <w:sz w:val="26"/>
          <w:szCs w:val="26"/>
        </w:rPr>
        <w:t>е</w:t>
      </w:r>
      <w:r w:rsidRPr="00525621">
        <w:rPr>
          <w:sz w:val="26"/>
          <w:szCs w:val="26"/>
        </w:rPr>
        <w:t xml:space="preserve">лений по осуществлению органами местного самоуправления сельских поселений полномочий по решению вопросов местного значения на </w:t>
      </w:r>
      <w:r w:rsidR="00897405" w:rsidRPr="00525621">
        <w:rPr>
          <w:sz w:val="26"/>
          <w:szCs w:val="26"/>
        </w:rPr>
        <w:t>2023</w:t>
      </w:r>
      <w:r w:rsidRPr="00525621">
        <w:rPr>
          <w:sz w:val="26"/>
          <w:szCs w:val="26"/>
        </w:rPr>
        <w:t xml:space="preserve"> год, равный </w:t>
      </w:r>
      <w:r w:rsidR="002F0ACC" w:rsidRPr="00525621">
        <w:rPr>
          <w:sz w:val="26"/>
          <w:szCs w:val="26"/>
        </w:rPr>
        <w:t>766,23</w:t>
      </w:r>
      <w:r w:rsidR="003016CA" w:rsidRPr="00525621">
        <w:rPr>
          <w:sz w:val="26"/>
          <w:szCs w:val="26"/>
        </w:rPr>
        <w:t> </w:t>
      </w:r>
      <w:r w:rsidRPr="00525621">
        <w:rPr>
          <w:sz w:val="26"/>
          <w:szCs w:val="26"/>
        </w:rPr>
        <w:t xml:space="preserve">рубля на человека, на </w:t>
      </w:r>
      <w:r w:rsidR="00897405" w:rsidRPr="00525621">
        <w:rPr>
          <w:sz w:val="26"/>
          <w:szCs w:val="26"/>
        </w:rPr>
        <w:t>2024</w:t>
      </w:r>
      <w:r w:rsidRPr="00525621">
        <w:rPr>
          <w:sz w:val="26"/>
          <w:szCs w:val="26"/>
        </w:rPr>
        <w:t xml:space="preserve"> год – 7</w:t>
      </w:r>
      <w:r w:rsidR="002F0ACC" w:rsidRPr="00525621">
        <w:rPr>
          <w:sz w:val="26"/>
          <w:szCs w:val="26"/>
        </w:rPr>
        <w:t>66</w:t>
      </w:r>
      <w:r w:rsidRPr="00525621">
        <w:rPr>
          <w:sz w:val="26"/>
          <w:szCs w:val="26"/>
        </w:rPr>
        <w:t>,</w:t>
      </w:r>
      <w:r w:rsidR="002F0ACC" w:rsidRPr="00525621">
        <w:rPr>
          <w:sz w:val="26"/>
          <w:szCs w:val="26"/>
        </w:rPr>
        <w:t>23</w:t>
      </w:r>
      <w:r w:rsidRPr="00525621">
        <w:rPr>
          <w:sz w:val="26"/>
          <w:szCs w:val="26"/>
        </w:rPr>
        <w:t xml:space="preserve"> рубля на человека, на </w:t>
      </w:r>
      <w:r w:rsidR="00897405" w:rsidRPr="00525621">
        <w:rPr>
          <w:sz w:val="26"/>
          <w:szCs w:val="26"/>
        </w:rPr>
        <w:t>2025</w:t>
      </w:r>
      <w:r w:rsidRPr="00525621">
        <w:rPr>
          <w:sz w:val="26"/>
          <w:szCs w:val="26"/>
        </w:rPr>
        <w:t xml:space="preserve"> год – </w:t>
      </w:r>
      <w:r w:rsidR="002F0ACC" w:rsidRPr="00525621">
        <w:rPr>
          <w:sz w:val="26"/>
          <w:szCs w:val="26"/>
        </w:rPr>
        <w:t>766,23</w:t>
      </w:r>
      <w:r w:rsidRPr="00525621">
        <w:rPr>
          <w:sz w:val="26"/>
          <w:szCs w:val="26"/>
        </w:rPr>
        <w:t> рубля на человека.</w:t>
      </w:r>
    </w:p>
    <w:p w:rsidR="00DE777D" w:rsidRPr="00525621" w:rsidRDefault="00DE777D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t>Установить коэффициент индексации базового значения критерия выравнив</w:t>
      </w:r>
      <w:r w:rsidRPr="00525621">
        <w:rPr>
          <w:sz w:val="26"/>
          <w:szCs w:val="26"/>
        </w:rPr>
        <w:t>а</w:t>
      </w:r>
      <w:r w:rsidRPr="00525621">
        <w:rPr>
          <w:sz w:val="26"/>
          <w:szCs w:val="26"/>
        </w:rPr>
        <w:t xml:space="preserve">ния </w:t>
      </w:r>
      <w:r w:rsidRPr="00525621">
        <w:rPr>
          <w:sz w:val="26"/>
          <w:szCs w:val="26"/>
          <w:lang w:eastAsia="en-US"/>
        </w:rPr>
        <w:t xml:space="preserve">финансовых возможностей </w:t>
      </w:r>
      <w:r w:rsidRPr="00525621">
        <w:rPr>
          <w:sz w:val="26"/>
          <w:szCs w:val="26"/>
        </w:rPr>
        <w:t>внутригородских районов по осуществлению орган</w:t>
      </w:r>
      <w:r w:rsidRPr="00525621">
        <w:rPr>
          <w:sz w:val="26"/>
          <w:szCs w:val="26"/>
        </w:rPr>
        <w:t>а</w:t>
      </w:r>
      <w:r w:rsidRPr="00525621">
        <w:rPr>
          <w:sz w:val="26"/>
          <w:szCs w:val="26"/>
        </w:rPr>
        <w:t>ми местного самоуправления внутригородских районов полномочий по решению в</w:t>
      </w:r>
      <w:r w:rsidRPr="00525621">
        <w:rPr>
          <w:sz w:val="26"/>
          <w:szCs w:val="26"/>
        </w:rPr>
        <w:t>о</w:t>
      </w:r>
      <w:r w:rsidRPr="00525621">
        <w:rPr>
          <w:sz w:val="26"/>
          <w:szCs w:val="26"/>
        </w:rPr>
        <w:t xml:space="preserve">просов местного значения на </w:t>
      </w:r>
      <w:r w:rsidR="00897405" w:rsidRPr="00525621">
        <w:rPr>
          <w:sz w:val="26"/>
          <w:szCs w:val="26"/>
        </w:rPr>
        <w:t>2023</w:t>
      </w:r>
      <w:r w:rsidRPr="00525621">
        <w:rPr>
          <w:sz w:val="26"/>
          <w:szCs w:val="26"/>
        </w:rPr>
        <w:t xml:space="preserve"> год, равный </w:t>
      </w:r>
      <w:r w:rsidRPr="00525621">
        <w:rPr>
          <w:bCs/>
          <w:sz w:val="26"/>
          <w:szCs w:val="26"/>
        </w:rPr>
        <w:t>1,</w:t>
      </w:r>
      <w:r w:rsidR="00C85AC3" w:rsidRPr="00525621">
        <w:rPr>
          <w:bCs/>
          <w:sz w:val="26"/>
          <w:szCs w:val="26"/>
        </w:rPr>
        <w:t>14</w:t>
      </w:r>
      <w:r w:rsidRPr="00525621">
        <w:rPr>
          <w:sz w:val="26"/>
          <w:szCs w:val="26"/>
        </w:rPr>
        <w:t>,</w:t>
      </w:r>
      <w:r w:rsidR="003016CA" w:rsidRPr="00525621">
        <w:rPr>
          <w:sz w:val="26"/>
          <w:szCs w:val="26"/>
        </w:rPr>
        <w:t xml:space="preserve"> </w:t>
      </w:r>
      <w:r w:rsidRPr="00525621">
        <w:rPr>
          <w:sz w:val="26"/>
          <w:szCs w:val="26"/>
        </w:rPr>
        <w:t xml:space="preserve">на </w:t>
      </w:r>
      <w:r w:rsidR="00897405" w:rsidRPr="00525621">
        <w:rPr>
          <w:sz w:val="26"/>
          <w:szCs w:val="26"/>
        </w:rPr>
        <w:t>2024</w:t>
      </w:r>
      <w:r w:rsidRPr="00525621">
        <w:rPr>
          <w:sz w:val="26"/>
          <w:szCs w:val="26"/>
        </w:rPr>
        <w:t xml:space="preserve"> год – </w:t>
      </w:r>
      <w:r w:rsidRPr="00525621">
        <w:rPr>
          <w:bCs/>
          <w:sz w:val="26"/>
          <w:szCs w:val="26"/>
        </w:rPr>
        <w:t>1,</w:t>
      </w:r>
      <w:r w:rsidR="00C85AC3" w:rsidRPr="00525621">
        <w:rPr>
          <w:bCs/>
          <w:sz w:val="26"/>
          <w:szCs w:val="26"/>
        </w:rPr>
        <w:t>14</w:t>
      </w:r>
      <w:r w:rsidRPr="00525621">
        <w:rPr>
          <w:sz w:val="26"/>
          <w:szCs w:val="26"/>
        </w:rPr>
        <w:t xml:space="preserve">, на </w:t>
      </w:r>
      <w:r w:rsidR="00897405" w:rsidRPr="00525621">
        <w:rPr>
          <w:sz w:val="26"/>
          <w:szCs w:val="26"/>
        </w:rPr>
        <w:t>2025</w:t>
      </w:r>
      <w:r w:rsidRPr="00525621">
        <w:rPr>
          <w:sz w:val="26"/>
          <w:szCs w:val="26"/>
        </w:rPr>
        <w:t xml:space="preserve"> год – </w:t>
      </w:r>
      <w:r w:rsidRPr="00525621">
        <w:rPr>
          <w:bCs/>
          <w:sz w:val="26"/>
          <w:szCs w:val="26"/>
        </w:rPr>
        <w:t>1,</w:t>
      </w:r>
      <w:r w:rsidR="00C85AC3" w:rsidRPr="00525621">
        <w:rPr>
          <w:bCs/>
          <w:sz w:val="26"/>
          <w:szCs w:val="26"/>
        </w:rPr>
        <w:t>14</w:t>
      </w:r>
      <w:r w:rsidRPr="00525621">
        <w:rPr>
          <w:sz w:val="26"/>
          <w:szCs w:val="26"/>
        </w:rPr>
        <w:t>.</w:t>
      </w:r>
    </w:p>
    <w:p w:rsidR="00DE777D" w:rsidRPr="00525621" w:rsidRDefault="00DE777D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lastRenderedPageBreak/>
        <w:t xml:space="preserve">Установить критерий выравнивания </w:t>
      </w:r>
      <w:r w:rsidRPr="00525621">
        <w:rPr>
          <w:rFonts w:ascii="Times New Roman" w:hAnsi="Times New Roman" w:cs="Times New Roman"/>
          <w:sz w:val="26"/>
          <w:szCs w:val="26"/>
          <w:lang w:eastAsia="en-US"/>
        </w:rPr>
        <w:t xml:space="preserve">финансовых возможностей </w:t>
      </w:r>
      <w:r w:rsidRPr="00525621">
        <w:rPr>
          <w:rFonts w:ascii="Times New Roman" w:hAnsi="Times New Roman" w:cs="Times New Roman"/>
          <w:sz w:val="26"/>
          <w:szCs w:val="26"/>
        </w:rPr>
        <w:t>внутригоро</w:t>
      </w:r>
      <w:r w:rsidRPr="00525621">
        <w:rPr>
          <w:rFonts w:ascii="Times New Roman" w:hAnsi="Times New Roman" w:cs="Times New Roman"/>
          <w:sz w:val="26"/>
          <w:szCs w:val="26"/>
        </w:rPr>
        <w:t>д</w:t>
      </w:r>
      <w:r w:rsidRPr="00525621">
        <w:rPr>
          <w:rFonts w:ascii="Times New Roman" w:hAnsi="Times New Roman" w:cs="Times New Roman"/>
          <w:sz w:val="26"/>
          <w:szCs w:val="26"/>
        </w:rPr>
        <w:t>ских районов по осуществлению органами местного самоуправления внутригоро</w:t>
      </w:r>
      <w:r w:rsidRPr="00525621">
        <w:rPr>
          <w:rFonts w:ascii="Times New Roman" w:hAnsi="Times New Roman" w:cs="Times New Roman"/>
          <w:sz w:val="26"/>
          <w:szCs w:val="26"/>
        </w:rPr>
        <w:t>д</w:t>
      </w:r>
      <w:r w:rsidRPr="00525621">
        <w:rPr>
          <w:rFonts w:ascii="Times New Roman" w:hAnsi="Times New Roman" w:cs="Times New Roman"/>
          <w:sz w:val="26"/>
          <w:szCs w:val="26"/>
        </w:rPr>
        <w:t xml:space="preserve">ских районов полномочий по решению вопросов местного значения на </w:t>
      </w:r>
      <w:r w:rsidR="00897405" w:rsidRPr="00525621">
        <w:rPr>
          <w:rFonts w:ascii="Times New Roman" w:hAnsi="Times New Roman" w:cs="Times New Roman"/>
          <w:sz w:val="26"/>
          <w:szCs w:val="26"/>
        </w:rPr>
        <w:t>2023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год, ра</w:t>
      </w:r>
      <w:r w:rsidRPr="00525621">
        <w:rPr>
          <w:rFonts w:ascii="Times New Roman" w:hAnsi="Times New Roman" w:cs="Times New Roman"/>
          <w:sz w:val="26"/>
          <w:szCs w:val="26"/>
        </w:rPr>
        <w:t>в</w:t>
      </w:r>
      <w:r w:rsidRPr="00525621">
        <w:rPr>
          <w:rFonts w:ascii="Times New Roman" w:hAnsi="Times New Roman" w:cs="Times New Roman"/>
          <w:sz w:val="26"/>
          <w:szCs w:val="26"/>
        </w:rPr>
        <w:t xml:space="preserve">ный </w:t>
      </w:r>
      <w:r w:rsidR="00C85AC3" w:rsidRPr="00525621">
        <w:rPr>
          <w:rFonts w:ascii="Times New Roman" w:hAnsi="Times New Roman" w:cs="Times New Roman"/>
          <w:sz w:val="26"/>
          <w:szCs w:val="26"/>
        </w:rPr>
        <w:t xml:space="preserve">132,88 </w:t>
      </w:r>
      <w:r w:rsidRPr="00525621">
        <w:rPr>
          <w:rFonts w:ascii="Times New Roman" w:hAnsi="Times New Roman" w:cs="Times New Roman"/>
          <w:sz w:val="26"/>
          <w:szCs w:val="26"/>
        </w:rPr>
        <w:t xml:space="preserve"> рубля на человека, на </w:t>
      </w:r>
      <w:r w:rsidR="00897405" w:rsidRPr="00525621">
        <w:rPr>
          <w:rFonts w:ascii="Times New Roman" w:hAnsi="Times New Roman" w:cs="Times New Roman"/>
          <w:sz w:val="26"/>
          <w:szCs w:val="26"/>
        </w:rPr>
        <w:t>2024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 – 1</w:t>
      </w:r>
      <w:r w:rsidR="00C85AC3" w:rsidRPr="00525621">
        <w:rPr>
          <w:rFonts w:ascii="Times New Roman" w:hAnsi="Times New Roman" w:cs="Times New Roman"/>
          <w:sz w:val="26"/>
          <w:szCs w:val="26"/>
        </w:rPr>
        <w:t>32</w:t>
      </w:r>
      <w:r w:rsidRPr="00525621">
        <w:rPr>
          <w:rFonts w:ascii="Times New Roman" w:hAnsi="Times New Roman" w:cs="Times New Roman"/>
          <w:sz w:val="26"/>
          <w:szCs w:val="26"/>
        </w:rPr>
        <w:t>,</w:t>
      </w:r>
      <w:r w:rsidR="00C85AC3" w:rsidRPr="00525621">
        <w:rPr>
          <w:rFonts w:ascii="Times New Roman" w:hAnsi="Times New Roman" w:cs="Times New Roman"/>
          <w:sz w:val="26"/>
          <w:szCs w:val="26"/>
        </w:rPr>
        <w:t>88</w:t>
      </w:r>
      <w:r w:rsidRPr="00525621">
        <w:rPr>
          <w:rFonts w:ascii="Times New Roman" w:hAnsi="Times New Roman" w:cs="Times New Roman"/>
          <w:sz w:val="26"/>
          <w:szCs w:val="26"/>
        </w:rPr>
        <w:t xml:space="preserve"> рубля на человека, на </w:t>
      </w:r>
      <w:r w:rsidR="00897405" w:rsidRPr="00525621">
        <w:rPr>
          <w:rFonts w:ascii="Times New Roman" w:hAnsi="Times New Roman" w:cs="Times New Roman"/>
          <w:sz w:val="26"/>
          <w:szCs w:val="26"/>
        </w:rPr>
        <w:t>2025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C85AC3" w:rsidRPr="00525621">
        <w:rPr>
          <w:rFonts w:ascii="Times New Roman" w:hAnsi="Times New Roman" w:cs="Times New Roman"/>
          <w:sz w:val="26"/>
          <w:szCs w:val="26"/>
        </w:rPr>
        <w:t xml:space="preserve">132,88 </w:t>
      </w:r>
      <w:r w:rsidRPr="00525621">
        <w:rPr>
          <w:rFonts w:ascii="Times New Roman" w:hAnsi="Times New Roman" w:cs="Times New Roman"/>
          <w:sz w:val="26"/>
          <w:szCs w:val="26"/>
        </w:rPr>
        <w:t xml:space="preserve"> рубля на человека.</w:t>
      </w:r>
    </w:p>
    <w:p w:rsidR="00DE777D" w:rsidRPr="00525621" w:rsidRDefault="00DE777D" w:rsidP="005256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25621">
        <w:rPr>
          <w:sz w:val="26"/>
          <w:szCs w:val="26"/>
        </w:rPr>
        <w:t>Установить коэффициент индексации базового значения критерия выравнив</w:t>
      </w:r>
      <w:r w:rsidRPr="00525621">
        <w:rPr>
          <w:sz w:val="26"/>
          <w:szCs w:val="26"/>
        </w:rPr>
        <w:t>а</w:t>
      </w:r>
      <w:r w:rsidRPr="00525621">
        <w:rPr>
          <w:sz w:val="26"/>
          <w:szCs w:val="26"/>
        </w:rPr>
        <w:t xml:space="preserve">ния </w:t>
      </w:r>
      <w:r w:rsidRPr="00525621">
        <w:rPr>
          <w:sz w:val="26"/>
          <w:szCs w:val="26"/>
          <w:lang w:eastAsia="en-US"/>
        </w:rPr>
        <w:t>финансовых возможностей городских</w:t>
      </w:r>
      <w:r w:rsidRPr="00525621">
        <w:rPr>
          <w:sz w:val="26"/>
          <w:szCs w:val="26"/>
        </w:rPr>
        <w:t xml:space="preserve"> поселений по осуществлению органами местного самоуправления городских поселений полномочий по решению вопросов местного значения на </w:t>
      </w:r>
      <w:r w:rsidR="00897405" w:rsidRPr="00525621">
        <w:rPr>
          <w:sz w:val="26"/>
          <w:szCs w:val="26"/>
        </w:rPr>
        <w:t>2023</w:t>
      </w:r>
      <w:r w:rsidRPr="00525621">
        <w:rPr>
          <w:sz w:val="26"/>
          <w:szCs w:val="26"/>
        </w:rPr>
        <w:t xml:space="preserve"> год, равный </w:t>
      </w:r>
      <w:r w:rsidRPr="00525621">
        <w:rPr>
          <w:bCs/>
          <w:sz w:val="26"/>
          <w:szCs w:val="26"/>
        </w:rPr>
        <w:t>1,</w:t>
      </w:r>
      <w:r w:rsidR="00C85AC3" w:rsidRPr="00525621">
        <w:rPr>
          <w:bCs/>
          <w:sz w:val="26"/>
          <w:szCs w:val="26"/>
        </w:rPr>
        <w:t>14</w:t>
      </w:r>
      <w:r w:rsidRPr="00525621">
        <w:rPr>
          <w:sz w:val="26"/>
          <w:szCs w:val="26"/>
        </w:rPr>
        <w:t xml:space="preserve">, на </w:t>
      </w:r>
      <w:r w:rsidR="00897405" w:rsidRPr="00525621">
        <w:rPr>
          <w:sz w:val="26"/>
          <w:szCs w:val="26"/>
        </w:rPr>
        <w:t>2024</w:t>
      </w:r>
      <w:r w:rsidRPr="00525621">
        <w:rPr>
          <w:sz w:val="26"/>
          <w:szCs w:val="26"/>
        </w:rPr>
        <w:t xml:space="preserve"> год – </w:t>
      </w:r>
      <w:r w:rsidRPr="00525621">
        <w:rPr>
          <w:bCs/>
          <w:sz w:val="26"/>
          <w:szCs w:val="26"/>
        </w:rPr>
        <w:t>1,</w:t>
      </w:r>
      <w:r w:rsidR="00C85AC3" w:rsidRPr="00525621">
        <w:rPr>
          <w:bCs/>
          <w:sz w:val="26"/>
          <w:szCs w:val="26"/>
        </w:rPr>
        <w:t>14</w:t>
      </w:r>
      <w:r w:rsidRPr="00525621">
        <w:rPr>
          <w:sz w:val="26"/>
          <w:szCs w:val="26"/>
        </w:rPr>
        <w:t>,</w:t>
      </w:r>
      <w:r w:rsidR="003016CA" w:rsidRPr="00525621">
        <w:rPr>
          <w:sz w:val="26"/>
          <w:szCs w:val="26"/>
        </w:rPr>
        <w:t xml:space="preserve"> </w:t>
      </w:r>
      <w:r w:rsidRPr="00525621">
        <w:rPr>
          <w:sz w:val="26"/>
          <w:szCs w:val="26"/>
        </w:rPr>
        <w:t xml:space="preserve">на </w:t>
      </w:r>
      <w:r w:rsidR="00897405" w:rsidRPr="00525621">
        <w:rPr>
          <w:sz w:val="26"/>
          <w:szCs w:val="26"/>
        </w:rPr>
        <w:t>2025</w:t>
      </w:r>
      <w:r w:rsidRPr="00525621">
        <w:rPr>
          <w:sz w:val="26"/>
          <w:szCs w:val="26"/>
        </w:rPr>
        <w:t xml:space="preserve"> год – </w:t>
      </w:r>
      <w:r w:rsidRPr="00525621">
        <w:rPr>
          <w:bCs/>
          <w:sz w:val="26"/>
          <w:szCs w:val="26"/>
        </w:rPr>
        <w:t>1,</w:t>
      </w:r>
      <w:r w:rsidR="00C85AC3" w:rsidRPr="00525621">
        <w:rPr>
          <w:bCs/>
          <w:sz w:val="26"/>
          <w:szCs w:val="26"/>
        </w:rPr>
        <w:t>14</w:t>
      </w:r>
      <w:r w:rsidRPr="00525621">
        <w:rPr>
          <w:sz w:val="26"/>
          <w:szCs w:val="26"/>
        </w:rPr>
        <w:t>.</w:t>
      </w:r>
    </w:p>
    <w:p w:rsidR="00DE777D" w:rsidRPr="00525621" w:rsidRDefault="00DE777D" w:rsidP="005256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5621">
        <w:rPr>
          <w:rFonts w:ascii="Times New Roman" w:hAnsi="Times New Roman" w:cs="Times New Roman"/>
          <w:sz w:val="26"/>
          <w:szCs w:val="26"/>
        </w:rPr>
        <w:t xml:space="preserve">Установить критерий выравнивания </w:t>
      </w:r>
      <w:r w:rsidRPr="00525621">
        <w:rPr>
          <w:rFonts w:ascii="Times New Roman" w:hAnsi="Times New Roman" w:cs="Times New Roman"/>
          <w:sz w:val="26"/>
          <w:szCs w:val="26"/>
          <w:lang w:eastAsia="en-US"/>
        </w:rPr>
        <w:t>финансовых возможностей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городских п</w:t>
      </w:r>
      <w:r w:rsidRPr="00525621">
        <w:rPr>
          <w:rFonts w:ascii="Times New Roman" w:hAnsi="Times New Roman" w:cs="Times New Roman"/>
          <w:sz w:val="26"/>
          <w:szCs w:val="26"/>
        </w:rPr>
        <w:t>о</w:t>
      </w:r>
      <w:r w:rsidRPr="00525621">
        <w:rPr>
          <w:rFonts w:ascii="Times New Roman" w:hAnsi="Times New Roman" w:cs="Times New Roman"/>
          <w:sz w:val="26"/>
          <w:szCs w:val="26"/>
        </w:rPr>
        <w:t xml:space="preserve">селений по осуществлению органами местного самоуправления городских поселений полномочий по решению вопросов местного значения на </w:t>
      </w:r>
      <w:r w:rsidR="00897405" w:rsidRPr="00525621">
        <w:rPr>
          <w:rFonts w:ascii="Times New Roman" w:hAnsi="Times New Roman" w:cs="Times New Roman"/>
          <w:sz w:val="26"/>
          <w:szCs w:val="26"/>
        </w:rPr>
        <w:t>2023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год, равный </w:t>
      </w:r>
      <w:r w:rsidR="00E83330" w:rsidRPr="00525621">
        <w:rPr>
          <w:rFonts w:ascii="Times New Roman" w:hAnsi="Times New Roman" w:cs="Times New Roman"/>
          <w:sz w:val="26"/>
          <w:szCs w:val="26"/>
        </w:rPr>
        <w:t>871,81</w:t>
      </w:r>
      <w:r w:rsidR="00040870" w:rsidRPr="00525621">
        <w:rPr>
          <w:rFonts w:ascii="Times New Roman" w:hAnsi="Times New Roman" w:cs="Times New Roman"/>
          <w:sz w:val="26"/>
          <w:szCs w:val="26"/>
        </w:rPr>
        <w:t> </w:t>
      </w:r>
      <w:r w:rsidRPr="00525621">
        <w:rPr>
          <w:rFonts w:ascii="Times New Roman" w:hAnsi="Times New Roman" w:cs="Times New Roman"/>
          <w:sz w:val="26"/>
          <w:szCs w:val="26"/>
        </w:rPr>
        <w:t>рубля на человека,</w:t>
      </w:r>
      <w:r w:rsidRPr="0052562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25621">
        <w:rPr>
          <w:rFonts w:ascii="Times New Roman" w:hAnsi="Times New Roman" w:cs="Times New Roman"/>
          <w:sz w:val="26"/>
          <w:szCs w:val="26"/>
        </w:rPr>
        <w:t xml:space="preserve">на </w:t>
      </w:r>
      <w:r w:rsidR="00897405" w:rsidRPr="00525621">
        <w:rPr>
          <w:rFonts w:ascii="Times New Roman" w:hAnsi="Times New Roman" w:cs="Times New Roman"/>
          <w:sz w:val="26"/>
          <w:szCs w:val="26"/>
        </w:rPr>
        <w:t>2024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 – 8</w:t>
      </w:r>
      <w:r w:rsidR="00E83330" w:rsidRPr="00525621">
        <w:rPr>
          <w:rFonts w:ascii="Times New Roman" w:hAnsi="Times New Roman" w:cs="Times New Roman"/>
          <w:sz w:val="26"/>
          <w:szCs w:val="26"/>
        </w:rPr>
        <w:t>71</w:t>
      </w:r>
      <w:r w:rsidRPr="00525621">
        <w:rPr>
          <w:rFonts w:ascii="Times New Roman" w:hAnsi="Times New Roman" w:cs="Times New Roman"/>
          <w:sz w:val="26"/>
          <w:szCs w:val="26"/>
        </w:rPr>
        <w:t>,</w:t>
      </w:r>
      <w:r w:rsidR="00E83330" w:rsidRPr="00525621">
        <w:rPr>
          <w:rFonts w:ascii="Times New Roman" w:hAnsi="Times New Roman" w:cs="Times New Roman"/>
          <w:sz w:val="26"/>
          <w:szCs w:val="26"/>
        </w:rPr>
        <w:t>81</w:t>
      </w:r>
      <w:r w:rsidRPr="00525621">
        <w:rPr>
          <w:rFonts w:ascii="Times New Roman" w:hAnsi="Times New Roman" w:cs="Times New Roman"/>
          <w:sz w:val="26"/>
          <w:szCs w:val="26"/>
        </w:rPr>
        <w:t xml:space="preserve"> рубля на человека, на </w:t>
      </w:r>
      <w:r w:rsidR="00897405" w:rsidRPr="00525621">
        <w:rPr>
          <w:rFonts w:ascii="Times New Roman" w:hAnsi="Times New Roman" w:cs="Times New Roman"/>
          <w:sz w:val="26"/>
          <w:szCs w:val="26"/>
        </w:rPr>
        <w:t>2025</w:t>
      </w:r>
      <w:r w:rsidRPr="00525621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E83330" w:rsidRPr="00525621">
        <w:rPr>
          <w:rFonts w:ascii="Times New Roman" w:hAnsi="Times New Roman" w:cs="Times New Roman"/>
          <w:sz w:val="26"/>
          <w:szCs w:val="26"/>
        </w:rPr>
        <w:t>871,81</w:t>
      </w:r>
      <w:r w:rsidRPr="00525621">
        <w:rPr>
          <w:rFonts w:ascii="Times New Roman" w:hAnsi="Times New Roman" w:cs="Times New Roman"/>
          <w:sz w:val="26"/>
          <w:szCs w:val="26"/>
        </w:rPr>
        <w:t> рубля на человека.</w:t>
      </w:r>
    </w:p>
    <w:p w:rsidR="00DE777D" w:rsidRPr="00525621" w:rsidRDefault="00DE777D" w:rsidP="00525621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777D" w:rsidRPr="00525621" w:rsidRDefault="00DE777D" w:rsidP="00525621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DE777D" w:rsidRPr="00525621" w:rsidTr="008F2AA7">
        <w:tc>
          <w:tcPr>
            <w:tcW w:w="4927" w:type="dxa"/>
          </w:tcPr>
          <w:p w:rsidR="00DE777D" w:rsidRPr="00525621" w:rsidRDefault="00DE777D" w:rsidP="0052562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52562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Губернатор</w:t>
            </w:r>
          </w:p>
          <w:p w:rsidR="00DE777D" w:rsidRPr="00525621" w:rsidRDefault="00DE777D" w:rsidP="0052562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525621">
              <w:rPr>
                <w:rFonts w:ascii="Times New Roman" w:hAnsi="Times New Roman" w:cs="Times New Roman"/>
                <w:b w:val="0"/>
                <w:sz w:val="26"/>
                <w:szCs w:val="26"/>
              </w:rPr>
              <w:t>Челябинской области</w:t>
            </w:r>
          </w:p>
        </w:tc>
        <w:tc>
          <w:tcPr>
            <w:tcW w:w="4927" w:type="dxa"/>
          </w:tcPr>
          <w:p w:rsidR="00DE777D" w:rsidRPr="00525621" w:rsidRDefault="00DE777D" w:rsidP="005256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56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E777D" w:rsidRPr="00525621" w:rsidRDefault="00DE777D" w:rsidP="005256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562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А.Л. </w:t>
            </w:r>
            <w:proofErr w:type="spellStart"/>
            <w:r w:rsidRPr="00525621">
              <w:rPr>
                <w:rFonts w:ascii="Times New Roman" w:hAnsi="Times New Roman" w:cs="Times New Roman"/>
                <w:sz w:val="26"/>
                <w:szCs w:val="26"/>
              </w:rPr>
              <w:t>Текслер</w:t>
            </w:r>
            <w:proofErr w:type="spellEnd"/>
          </w:p>
        </w:tc>
      </w:tr>
    </w:tbl>
    <w:p w:rsidR="00DE777D" w:rsidRPr="00525621" w:rsidRDefault="00DE777D" w:rsidP="00525621">
      <w:pPr>
        <w:jc w:val="both"/>
        <w:rPr>
          <w:sz w:val="26"/>
          <w:szCs w:val="26"/>
        </w:rPr>
      </w:pPr>
    </w:p>
    <w:sectPr w:rsidR="00DE777D" w:rsidRPr="00525621" w:rsidSect="00393980">
      <w:footerReference w:type="default" r:id="rId11"/>
      <w:pgSz w:w="11906" w:h="16838" w:code="9"/>
      <w:pgMar w:top="993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BC8" w:rsidRDefault="00207BC8">
      <w:r>
        <w:separator/>
      </w:r>
    </w:p>
  </w:endnote>
  <w:endnote w:type="continuationSeparator" w:id="0">
    <w:p w:rsidR="00207BC8" w:rsidRDefault="00207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980" w:rsidRDefault="00037631" w:rsidP="00AB3C36">
    <w:pPr>
      <w:pStyle w:val="a4"/>
      <w:jc w:val="right"/>
    </w:pPr>
    <w:fldSimple w:instr=" PAGE   \* MERGEFORMAT ">
      <w:r w:rsidR="00AA7464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BC8" w:rsidRDefault="00207BC8">
      <w:r>
        <w:separator/>
      </w:r>
    </w:p>
  </w:footnote>
  <w:footnote w:type="continuationSeparator" w:id="0">
    <w:p w:rsidR="00207BC8" w:rsidRDefault="00207B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40170"/>
    <w:multiLevelType w:val="hybridMultilevel"/>
    <w:tmpl w:val="5472F990"/>
    <w:lvl w:ilvl="0" w:tplc="8C8C4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54C"/>
    <w:rsid w:val="000004DE"/>
    <w:rsid w:val="000021D7"/>
    <w:rsid w:val="00005092"/>
    <w:rsid w:val="0000515C"/>
    <w:rsid w:val="00011442"/>
    <w:rsid w:val="0002593C"/>
    <w:rsid w:val="00036FBF"/>
    <w:rsid w:val="00037631"/>
    <w:rsid w:val="00040649"/>
    <w:rsid w:val="00040870"/>
    <w:rsid w:val="00052F19"/>
    <w:rsid w:val="00053509"/>
    <w:rsid w:val="00064C84"/>
    <w:rsid w:val="00072BFD"/>
    <w:rsid w:val="00074CBC"/>
    <w:rsid w:val="000927B2"/>
    <w:rsid w:val="000B09ED"/>
    <w:rsid w:val="000B1440"/>
    <w:rsid w:val="000B7642"/>
    <w:rsid w:val="000C2401"/>
    <w:rsid w:val="000D0FC4"/>
    <w:rsid w:val="000F32C2"/>
    <w:rsid w:val="000F6DC5"/>
    <w:rsid w:val="001141A0"/>
    <w:rsid w:val="00116443"/>
    <w:rsid w:val="00122841"/>
    <w:rsid w:val="00150C06"/>
    <w:rsid w:val="001579AA"/>
    <w:rsid w:val="0017062D"/>
    <w:rsid w:val="00180394"/>
    <w:rsid w:val="00181FD6"/>
    <w:rsid w:val="0018415D"/>
    <w:rsid w:val="001A38A6"/>
    <w:rsid w:val="001B45B6"/>
    <w:rsid w:val="001B7257"/>
    <w:rsid w:val="001C59C7"/>
    <w:rsid w:val="001C6736"/>
    <w:rsid w:val="001D0F4C"/>
    <w:rsid w:val="001D1646"/>
    <w:rsid w:val="001D27AE"/>
    <w:rsid w:val="001E2B7C"/>
    <w:rsid w:val="001E55A4"/>
    <w:rsid w:val="001E6621"/>
    <w:rsid w:val="001E7227"/>
    <w:rsid w:val="00202F62"/>
    <w:rsid w:val="00203A3C"/>
    <w:rsid w:val="00203A71"/>
    <w:rsid w:val="002054B2"/>
    <w:rsid w:val="002064C0"/>
    <w:rsid w:val="00207BC8"/>
    <w:rsid w:val="002130C3"/>
    <w:rsid w:val="002149F8"/>
    <w:rsid w:val="00225F84"/>
    <w:rsid w:val="002409BE"/>
    <w:rsid w:val="00253A07"/>
    <w:rsid w:val="00253E22"/>
    <w:rsid w:val="00254D05"/>
    <w:rsid w:val="00256351"/>
    <w:rsid w:val="002615AB"/>
    <w:rsid w:val="00274CF4"/>
    <w:rsid w:val="002754BF"/>
    <w:rsid w:val="00296392"/>
    <w:rsid w:val="002A0450"/>
    <w:rsid w:val="002A55FC"/>
    <w:rsid w:val="002B39AE"/>
    <w:rsid w:val="002B4BD9"/>
    <w:rsid w:val="002C6D9D"/>
    <w:rsid w:val="002D1073"/>
    <w:rsid w:val="002D185E"/>
    <w:rsid w:val="002D3682"/>
    <w:rsid w:val="002E00D8"/>
    <w:rsid w:val="002E61A0"/>
    <w:rsid w:val="002F0ACC"/>
    <w:rsid w:val="002F59E6"/>
    <w:rsid w:val="003016CA"/>
    <w:rsid w:val="00310065"/>
    <w:rsid w:val="00314888"/>
    <w:rsid w:val="0031790E"/>
    <w:rsid w:val="00322BF8"/>
    <w:rsid w:val="003308C7"/>
    <w:rsid w:val="00335B9A"/>
    <w:rsid w:val="00342342"/>
    <w:rsid w:val="00351681"/>
    <w:rsid w:val="00360C18"/>
    <w:rsid w:val="003665F7"/>
    <w:rsid w:val="0037252B"/>
    <w:rsid w:val="00376197"/>
    <w:rsid w:val="00383206"/>
    <w:rsid w:val="00386285"/>
    <w:rsid w:val="00393980"/>
    <w:rsid w:val="0039415A"/>
    <w:rsid w:val="003A153F"/>
    <w:rsid w:val="003A66D3"/>
    <w:rsid w:val="003B3946"/>
    <w:rsid w:val="003B5B33"/>
    <w:rsid w:val="003C443D"/>
    <w:rsid w:val="003C4F65"/>
    <w:rsid w:val="003C65F2"/>
    <w:rsid w:val="003C73CE"/>
    <w:rsid w:val="003D0901"/>
    <w:rsid w:val="003D4473"/>
    <w:rsid w:val="003D75E7"/>
    <w:rsid w:val="003E7D43"/>
    <w:rsid w:val="003F16BD"/>
    <w:rsid w:val="003F293D"/>
    <w:rsid w:val="003F5681"/>
    <w:rsid w:val="00415D38"/>
    <w:rsid w:val="00427C5D"/>
    <w:rsid w:val="00437E53"/>
    <w:rsid w:val="00440264"/>
    <w:rsid w:val="0044700A"/>
    <w:rsid w:val="00447E59"/>
    <w:rsid w:val="00453CA3"/>
    <w:rsid w:val="004702C1"/>
    <w:rsid w:val="00485402"/>
    <w:rsid w:val="00487B1A"/>
    <w:rsid w:val="004958E1"/>
    <w:rsid w:val="00497BFF"/>
    <w:rsid w:val="004A3114"/>
    <w:rsid w:val="004B26C5"/>
    <w:rsid w:val="004C69A7"/>
    <w:rsid w:val="004C7523"/>
    <w:rsid w:val="004D2CCB"/>
    <w:rsid w:val="004E1A95"/>
    <w:rsid w:val="004E241F"/>
    <w:rsid w:val="004E58B3"/>
    <w:rsid w:val="004F473B"/>
    <w:rsid w:val="004F5736"/>
    <w:rsid w:val="005004DF"/>
    <w:rsid w:val="005053B5"/>
    <w:rsid w:val="00521E67"/>
    <w:rsid w:val="00525621"/>
    <w:rsid w:val="00530D08"/>
    <w:rsid w:val="00547B04"/>
    <w:rsid w:val="00553088"/>
    <w:rsid w:val="00574825"/>
    <w:rsid w:val="00574A70"/>
    <w:rsid w:val="0058518B"/>
    <w:rsid w:val="005B1B6E"/>
    <w:rsid w:val="005B5805"/>
    <w:rsid w:val="005C0F88"/>
    <w:rsid w:val="005C3130"/>
    <w:rsid w:val="005C78EF"/>
    <w:rsid w:val="005D3CDB"/>
    <w:rsid w:val="005E7C11"/>
    <w:rsid w:val="005F0000"/>
    <w:rsid w:val="005F59AE"/>
    <w:rsid w:val="005F63DE"/>
    <w:rsid w:val="00611236"/>
    <w:rsid w:val="006137A3"/>
    <w:rsid w:val="00616433"/>
    <w:rsid w:val="006341CA"/>
    <w:rsid w:val="00635FFB"/>
    <w:rsid w:val="00637CA3"/>
    <w:rsid w:val="00641512"/>
    <w:rsid w:val="00642C9C"/>
    <w:rsid w:val="00650A09"/>
    <w:rsid w:val="00660656"/>
    <w:rsid w:val="00666667"/>
    <w:rsid w:val="006774F2"/>
    <w:rsid w:val="00680389"/>
    <w:rsid w:val="00690417"/>
    <w:rsid w:val="006A4DBA"/>
    <w:rsid w:val="006D39B8"/>
    <w:rsid w:val="006D7102"/>
    <w:rsid w:val="006F125D"/>
    <w:rsid w:val="006F1798"/>
    <w:rsid w:val="006F1F15"/>
    <w:rsid w:val="006F63B8"/>
    <w:rsid w:val="006F6465"/>
    <w:rsid w:val="0070018D"/>
    <w:rsid w:val="0070066E"/>
    <w:rsid w:val="007046F9"/>
    <w:rsid w:val="00712EBE"/>
    <w:rsid w:val="00716FA7"/>
    <w:rsid w:val="007201DD"/>
    <w:rsid w:val="007306B8"/>
    <w:rsid w:val="007316AD"/>
    <w:rsid w:val="00735107"/>
    <w:rsid w:val="007452A9"/>
    <w:rsid w:val="00755C94"/>
    <w:rsid w:val="007579A8"/>
    <w:rsid w:val="00767EF1"/>
    <w:rsid w:val="00785E5B"/>
    <w:rsid w:val="007979A9"/>
    <w:rsid w:val="007A27FF"/>
    <w:rsid w:val="007B2628"/>
    <w:rsid w:val="007C29BE"/>
    <w:rsid w:val="007C72AD"/>
    <w:rsid w:val="007D1971"/>
    <w:rsid w:val="007D209A"/>
    <w:rsid w:val="007D357A"/>
    <w:rsid w:val="007D5D99"/>
    <w:rsid w:val="007E7F54"/>
    <w:rsid w:val="007F40EF"/>
    <w:rsid w:val="007F431D"/>
    <w:rsid w:val="007F7E06"/>
    <w:rsid w:val="0080331E"/>
    <w:rsid w:val="00816E51"/>
    <w:rsid w:val="0082612E"/>
    <w:rsid w:val="00834666"/>
    <w:rsid w:val="00836459"/>
    <w:rsid w:val="008373E6"/>
    <w:rsid w:val="00841BF5"/>
    <w:rsid w:val="0087290F"/>
    <w:rsid w:val="008729EC"/>
    <w:rsid w:val="00884624"/>
    <w:rsid w:val="008857D5"/>
    <w:rsid w:val="00887123"/>
    <w:rsid w:val="00887A51"/>
    <w:rsid w:val="0089620F"/>
    <w:rsid w:val="0089626C"/>
    <w:rsid w:val="00897405"/>
    <w:rsid w:val="008A1AB3"/>
    <w:rsid w:val="008A384F"/>
    <w:rsid w:val="008A571B"/>
    <w:rsid w:val="008A7639"/>
    <w:rsid w:val="008D0535"/>
    <w:rsid w:val="008F2AA7"/>
    <w:rsid w:val="009014F1"/>
    <w:rsid w:val="00904F70"/>
    <w:rsid w:val="009129BC"/>
    <w:rsid w:val="009239C7"/>
    <w:rsid w:val="009334C6"/>
    <w:rsid w:val="00940789"/>
    <w:rsid w:val="009457D0"/>
    <w:rsid w:val="00945A7D"/>
    <w:rsid w:val="00952439"/>
    <w:rsid w:val="00957A6F"/>
    <w:rsid w:val="0097293B"/>
    <w:rsid w:val="00991B68"/>
    <w:rsid w:val="009A1A01"/>
    <w:rsid w:val="009B2F60"/>
    <w:rsid w:val="009B5814"/>
    <w:rsid w:val="009B59EC"/>
    <w:rsid w:val="009D673F"/>
    <w:rsid w:val="009D7E18"/>
    <w:rsid w:val="009E37CF"/>
    <w:rsid w:val="009F0064"/>
    <w:rsid w:val="009F6C8D"/>
    <w:rsid w:val="00A04277"/>
    <w:rsid w:val="00A1111B"/>
    <w:rsid w:val="00A26639"/>
    <w:rsid w:val="00A26F49"/>
    <w:rsid w:val="00A3306E"/>
    <w:rsid w:val="00A430EE"/>
    <w:rsid w:val="00A45940"/>
    <w:rsid w:val="00A478AC"/>
    <w:rsid w:val="00A52253"/>
    <w:rsid w:val="00A536E5"/>
    <w:rsid w:val="00A616C2"/>
    <w:rsid w:val="00A63BE8"/>
    <w:rsid w:val="00A72FCD"/>
    <w:rsid w:val="00A73FD4"/>
    <w:rsid w:val="00A7540C"/>
    <w:rsid w:val="00A82F5C"/>
    <w:rsid w:val="00A83889"/>
    <w:rsid w:val="00A8678B"/>
    <w:rsid w:val="00AA2DBB"/>
    <w:rsid w:val="00AA7464"/>
    <w:rsid w:val="00AB3C36"/>
    <w:rsid w:val="00AB7379"/>
    <w:rsid w:val="00AC4523"/>
    <w:rsid w:val="00AD1A8C"/>
    <w:rsid w:val="00AD2C72"/>
    <w:rsid w:val="00AD5AB4"/>
    <w:rsid w:val="00AE0AEA"/>
    <w:rsid w:val="00AE3815"/>
    <w:rsid w:val="00AE5638"/>
    <w:rsid w:val="00AE6DD1"/>
    <w:rsid w:val="00B05217"/>
    <w:rsid w:val="00B0659A"/>
    <w:rsid w:val="00B10BAE"/>
    <w:rsid w:val="00B12A82"/>
    <w:rsid w:val="00B1766F"/>
    <w:rsid w:val="00B208DC"/>
    <w:rsid w:val="00B377C4"/>
    <w:rsid w:val="00B46C62"/>
    <w:rsid w:val="00B54C4D"/>
    <w:rsid w:val="00B72856"/>
    <w:rsid w:val="00B730F2"/>
    <w:rsid w:val="00B76758"/>
    <w:rsid w:val="00B83DEE"/>
    <w:rsid w:val="00B845DD"/>
    <w:rsid w:val="00B97142"/>
    <w:rsid w:val="00BA32AB"/>
    <w:rsid w:val="00BB230A"/>
    <w:rsid w:val="00BB778C"/>
    <w:rsid w:val="00BD7E89"/>
    <w:rsid w:val="00BE2A89"/>
    <w:rsid w:val="00BF3343"/>
    <w:rsid w:val="00C021CB"/>
    <w:rsid w:val="00C24DD4"/>
    <w:rsid w:val="00C32318"/>
    <w:rsid w:val="00C33DB5"/>
    <w:rsid w:val="00C47B79"/>
    <w:rsid w:val="00C609CD"/>
    <w:rsid w:val="00C64C20"/>
    <w:rsid w:val="00C6676C"/>
    <w:rsid w:val="00C74548"/>
    <w:rsid w:val="00C75F39"/>
    <w:rsid w:val="00C803E9"/>
    <w:rsid w:val="00C85AC3"/>
    <w:rsid w:val="00C90068"/>
    <w:rsid w:val="00C94884"/>
    <w:rsid w:val="00C96C18"/>
    <w:rsid w:val="00CA57E3"/>
    <w:rsid w:val="00CB3A13"/>
    <w:rsid w:val="00CB6D7F"/>
    <w:rsid w:val="00CB7470"/>
    <w:rsid w:val="00CC2CD4"/>
    <w:rsid w:val="00CC2D4D"/>
    <w:rsid w:val="00CC2D5D"/>
    <w:rsid w:val="00CC6212"/>
    <w:rsid w:val="00CD2FE5"/>
    <w:rsid w:val="00CE6793"/>
    <w:rsid w:val="00CF3265"/>
    <w:rsid w:val="00CF7BBB"/>
    <w:rsid w:val="00D137A8"/>
    <w:rsid w:val="00D32B88"/>
    <w:rsid w:val="00D372A3"/>
    <w:rsid w:val="00D506D2"/>
    <w:rsid w:val="00D52B2C"/>
    <w:rsid w:val="00D55E71"/>
    <w:rsid w:val="00D63535"/>
    <w:rsid w:val="00D64E93"/>
    <w:rsid w:val="00D7309F"/>
    <w:rsid w:val="00D76831"/>
    <w:rsid w:val="00D801D9"/>
    <w:rsid w:val="00D9242F"/>
    <w:rsid w:val="00D927CA"/>
    <w:rsid w:val="00D9423B"/>
    <w:rsid w:val="00D976AF"/>
    <w:rsid w:val="00DB2C8C"/>
    <w:rsid w:val="00DC1F03"/>
    <w:rsid w:val="00DE3AB3"/>
    <w:rsid w:val="00DE7342"/>
    <w:rsid w:val="00DE777D"/>
    <w:rsid w:val="00DF05C0"/>
    <w:rsid w:val="00DF4D89"/>
    <w:rsid w:val="00DF7924"/>
    <w:rsid w:val="00E02B16"/>
    <w:rsid w:val="00E0788F"/>
    <w:rsid w:val="00E15E51"/>
    <w:rsid w:val="00E41572"/>
    <w:rsid w:val="00E51E8F"/>
    <w:rsid w:val="00E5454C"/>
    <w:rsid w:val="00E5649C"/>
    <w:rsid w:val="00E63919"/>
    <w:rsid w:val="00E74E1A"/>
    <w:rsid w:val="00E83330"/>
    <w:rsid w:val="00E8446B"/>
    <w:rsid w:val="00E849D1"/>
    <w:rsid w:val="00E86153"/>
    <w:rsid w:val="00E9586B"/>
    <w:rsid w:val="00EA270B"/>
    <w:rsid w:val="00EA41C5"/>
    <w:rsid w:val="00EC21E7"/>
    <w:rsid w:val="00EC3C8E"/>
    <w:rsid w:val="00EC6A9C"/>
    <w:rsid w:val="00F01778"/>
    <w:rsid w:val="00F12FD2"/>
    <w:rsid w:val="00F2569E"/>
    <w:rsid w:val="00F37638"/>
    <w:rsid w:val="00F414D6"/>
    <w:rsid w:val="00F4654B"/>
    <w:rsid w:val="00F54AC7"/>
    <w:rsid w:val="00F61B7C"/>
    <w:rsid w:val="00F63C2A"/>
    <w:rsid w:val="00F6457C"/>
    <w:rsid w:val="00F7534A"/>
    <w:rsid w:val="00F80B59"/>
    <w:rsid w:val="00F8104A"/>
    <w:rsid w:val="00F8265F"/>
    <w:rsid w:val="00F8449C"/>
    <w:rsid w:val="00F85A49"/>
    <w:rsid w:val="00F905E8"/>
    <w:rsid w:val="00F91ED3"/>
    <w:rsid w:val="00FA03D0"/>
    <w:rsid w:val="00FA7070"/>
    <w:rsid w:val="00FA77D9"/>
    <w:rsid w:val="00FB4123"/>
    <w:rsid w:val="00FB5144"/>
    <w:rsid w:val="00FB5A91"/>
    <w:rsid w:val="00FB5B8F"/>
    <w:rsid w:val="00FD331B"/>
    <w:rsid w:val="00FD338A"/>
    <w:rsid w:val="00FD504D"/>
    <w:rsid w:val="00FE0181"/>
    <w:rsid w:val="00FE2108"/>
    <w:rsid w:val="00FF2E4D"/>
    <w:rsid w:val="00FF4161"/>
    <w:rsid w:val="00FF7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44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55E71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D55E71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EA270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B3C36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Нижний колонтитул Знак"/>
    <w:basedOn w:val="a0"/>
    <w:link w:val="a4"/>
    <w:uiPriority w:val="99"/>
    <w:rsid w:val="00AB3C36"/>
    <w:rPr>
      <w:sz w:val="24"/>
      <w:szCs w:val="24"/>
    </w:rPr>
  </w:style>
  <w:style w:type="paragraph" w:customStyle="1" w:styleId="ConsPlusTitle">
    <w:name w:val="ConsPlusTitle"/>
    <w:rsid w:val="00DE777D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1">
    <w:name w:val="Абзац списка1"/>
    <w:basedOn w:val="a"/>
    <w:rsid w:val="00DE777D"/>
    <w:pPr>
      <w:ind w:left="720"/>
    </w:pPr>
  </w:style>
  <w:style w:type="character" w:styleId="a7">
    <w:name w:val="Hyperlink"/>
    <w:basedOn w:val="a0"/>
    <w:rsid w:val="00AC4523"/>
    <w:rPr>
      <w:color w:val="0000FF"/>
      <w:u w:val="single"/>
    </w:rPr>
  </w:style>
  <w:style w:type="character" w:styleId="a8">
    <w:name w:val="annotation reference"/>
    <w:basedOn w:val="a0"/>
    <w:rsid w:val="0097293B"/>
    <w:rPr>
      <w:sz w:val="16"/>
      <w:szCs w:val="16"/>
    </w:rPr>
  </w:style>
  <w:style w:type="paragraph" w:styleId="a9">
    <w:name w:val="annotation text"/>
    <w:basedOn w:val="a"/>
    <w:link w:val="aa"/>
    <w:rsid w:val="0097293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97293B"/>
  </w:style>
  <w:style w:type="paragraph" w:styleId="ab">
    <w:name w:val="annotation subject"/>
    <w:basedOn w:val="a9"/>
    <w:next w:val="a9"/>
    <w:link w:val="ac"/>
    <w:rsid w:val="0097293B"/>
    <w:rPr>
      <w:b/>
      <w:bCs/>
    </w:rPr>
  </w:style>
  <w:style w:type="character" w:customStyle="1" w:styleId="ac">
    <w:name w:val="Тема примечания Знак"/>
    <w:basedOn w:val="aa"/>
    <w:link w:val="ab"/>
    <w:rsid w:val="009729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6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B4C3E4E245AF33144B190BA13AF3BA588422351C20B518E860026FED60FBECE66E8F0FF64E8FAC81223E29622D688C9E54957337950B78o2tF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3B4C3E4E245AF33144B190BA13AF3BA588422351C20B518E860026FED60FBECE66E8F0FF64E8FAC81223E29622D688C9E54957337950B78o2t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B4C3E4E245AF33144B190BA13AF3BA588422351C20B518E860026FED60FBECE66E8F0FF64E8FAC81223E29622D688C9E54957337950B78o2t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48708-965B-49CE-A99A-4C77FB3D0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7773</Words>
  <Characters>44310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51980</CharactersWithSpaces>
  <SharedDoc>false</SharedDoc>
  <HLinks>
    <vt:vector size="30" baseType="variant">
      <vt:variant>
        <vt:i4>5439569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consultantplus://offline/ref=BCD048F58E7A3CB9567FF0A000ABD7B874E352EC6729CD12AAF6A247C9523E876A7B65E99B11118B1C98EED41CB2E5C200F694E1250DAE9885sDF5F</vt:lpwstr>
      </vt:variant>
      <vt:variant>
        <vt:lpwstr/>
      </vt:variant>
      <vt:variant>
        <vt:i4>6357100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consultantplus://offline/ref=F3B4C3E4E245AF33144B190BA13AF3BA588422351C20B518E860026FED60FBECE66E8F0FF64E8FAC81223E29622D688C9E54957337950B78o2tFJ</vt:lpwstr>
      </vt:variant>
      <vt:variant>
        <vt:lpwstr/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6357100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consultantplus://offline/ref=F3B4C3E4E245AF33144B190BA13AF3BA588422351C20B518E860026FED60FBECE66E8F0FF64E8FAC81223E29622D688C9E54957337950B78o2tFJ</vt:lpwstr>
      </vt:variant>
      <vt:variant>
        <vt:lpwstr/>
      </vt:variant>
      <vt:variant>
        <vt:i4>6357100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consultantplus://offline/ref=F3B4C3E4E245AF33144B190BA13AF3BA588422351C20B518E860026FED60FBECE66E8F0FF64E8FAC81223E29622D688C9E54957337950B78o2tFJ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Системный администратор</dc:creator>
  <cp:lastModifiedBy>Липунова Л.В.</cp:lastModifiedBy>
  <cp:revision>29</cp:revision>
  <cp:lastPrinted>2022-12-22T11:57:00Z</cp:lastPrinted>
  <dcterms:created xsi:type="dcterms:W3CDTF">2022-12-07T09:40:00Z</dcterms:created>
  <dcterms:modified xsi:type="dcterms:W3CDTF">2022-12-22T11:58:00Z</dcterms:modified>
</cp:coreProperties>
</file>