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19" w:rsidRDefault="00B31C19" w:rsidP="00197B7C">
      <w:pPr>
        <w:ind w:left="6663"/>
        <w:jc w:val="right"/>
        <w:rPr>
          <w:szCs w:val="26"/>
        </w:rPr>
      </w:pPr>
    </w:p>
    <w:p w:rsidR="00B31C19" w:rsidRDefault="00B31C19" w:rsidP="00197B7C">
      <w:pPr>
        <w:ind w:left="6663"/>
        <w:jc w:val="right"/>
        <w:rPr>
          <w:szCs w:val="26"/>
        </w:rPr>
      </w:pPr>
    </w:p>
    <w:p w:rsidR="00B31C19" w:rsidRDefault="00B31C19" w:rsidP="00197B7C">
      <w:pPr>
        <w:ind w:left="6663"/>
        <w:jc w:val="right"/>
        <w:rPr>
          <w:szCs w:val="26"/>
        </w:rPr>
      </w:pPr>
    </w:p>
    <w:p w:rsidR="00372BD4" w:rsidRDefault="00372BD4" w:rsidP="00372BD4">
      <w:pPr>
        <w:ind w:left="8496"/>
        <w:jc w:val="both"/>
        <w:rPr>
          <w:szCs w:val="26"/>
        </w:rPr>
      </w:pPr>
    </w:p>
    <w:p w:rsidR="00372BD4" w:rsidRDefault="00372BD4" w:rsidP="00372BD4">
      <w:pPr>
        <w:ind w:left="8496"/>
        <w:jc w:val="both"/>
        <w:rPr>
          <w:szCs w:val="26"/>
        </w:rPr>
      </w:pPr>
    </w:p>
    <w:p w:rsidR="00372BD4" w:rsidRDefault="00372BD4" w:rsidP="00372BD4">
      <w:pPr>
        <w:ind w:left="8496"/>
        <w:jc w:val="both"/>
        <w:rPr>
          <w:szCs w:val="26"/>
        </w:rPr>
      </w:pPr>
    </w:p>
    <w:p w:rsidR="00372BD4" w:rsidRDefault="00372BD4" w:rsidP="00372BD4">
      <w:pPr>
        <w:ind w:left="8496"/>
        <w:jc w:val="both"/>
        <w:rPr>
          <w:szCs w:val="26"/>
        </w:rPr>
      </w:pPr>
    </w:p>
    <w:tbl>
      <w:tblPr>
        <w:tblW w:w="0" w:type="auto"/>
        <w:tblLook w:val="04A0"/>
      </w:tblPr>
      <w:tblGrid>
        <w:gridCol w:w="4077"/>
      </w:tblGrid>
      <w:tr w:rsidR="00372BD4" w:rsidTr="00F343E7">
        <w:tc>
          <w:tcPr>
            <w:tcW w:w="4077" w:type="dxa"/>
            <w:hideMark/>
          </w:tcPr>
          <w:p w:rsidR="00197B7C" w:rsidRDefault="00197B7C">
            <w:pPr>
              <w:ind w:right="-43"/>
              <w:jc w:val="both"/>
            </w:pPr>
          </w:p>
          <w:p w:rsidR="00372BD4" w:rsidRDefault="005B6CA2" w:rsidP="007765DC">
            <w:pPr>
              <w:ind w:right="-108"/>
              <w:jc w:val="both"/>
            </w:pPr>
            <w:r>
              <w:t>О внесении изменений в прилож</w:t>
            </w:r>
            <w:r>
              <w:t>е</w:t>
            </w:r>
            <w:r>
              <w:t>ние 1 к постановлению Законод</w:t>
            </w:r>
            <w:r>
              <w:t>а</w:t>
            </w:r>
            <w:r>
              <w:t>тельного Собрания Челябинской области «Об оплате труда госуда</w:t>
            </w:r>
            <w:r>
              <w:t>р</w:t>
            </w:r>
            <w:r>
              <w:t xml:space="preserve">ственных гражданских служащих Челябинской области и порядке </w:t>
            </w:r>
            <w:proofErr w:type="gramStart"/>
            <w:r>
              <w:t>формирования фонда оплаты труда указанных лиц</w:t>
            </w:r>
            <w:proofErr w:type="gramEnd"/>
            <w:r w:rsidR="007765DC">
              <w:t>»</w:t>
            </w:r>
          </w:p>
        </w:tc>
      </w:tr>
    </w:tbl>
    <w:p w:rsidR="00372BD4" w:rsidRDefault="00372BD4" w:rsidP="00372BD4">
      <w:pPr>
        <w:jc w:val="both"/>
      </w:pPr>
    </w:p>
    <w:p w:rsidR="00372BD4" w:rsidRDefault="00372BD4" w:rsidP="00372BD4">
      <w:pPr>
        <w:jc w:val="both"/>
      </w:pPr>
    </w:p>
    <w:p w:rsidR="00372BD4" w:rsidRDefault="00372BD4" w:rsidP="00027165">
      <w:pPr>
        <w:spacing w:line="360" w:lineRule="auto"/>
        <w:ind w:firstLine="567"/>
        <w:jc w:val="both"/>
      </w:pPr>
      <w:r>
        <w:t>Законодательное Собрание Челябинской области ПОСТАНОВЛЯЕТ:</w:t>
      </w:r>
    </w:p>
    <w:p w:rsidR="00372BD4" w:rsidRDefault="00372BD4" w:rsidP="00372BD4">
      <w:pPr>
        <w:spacing w:line="360" w:lineRule="auto"/>
        <w:jc w:val="both"/>
      </w:pPr>
    </w:p>
    <w:p w:rsidR="004F149F" w:rsidRDefault="00027165" w:rsidP="00027165">
      <w:pPr>
        <w:spacing w:line="360" w:lineRule="auto"/>
        <w:ind w:firstLine="567"/>
        <w:jc w:val="both"/>
      </w:pPr>
      <w:r>
        <w:t xml:space="preserve">1. </w:t>
      </w:r>
      <w:proofErr w:type="gramStart"/>
      <w:r w:rsidR="007765DC">
        <w:t xml:space="preserve">Внести в раздел </w:t>
      </w:r>
      <w:r w:rsidR="007765DC">
        <w:rPr>
          <w:lang w:val="en-US"/>
        </w:rPr>
        <w:t>IV</w:t>
      </w:r>
      <w:r w:rsidR="007765DC">
        <w:t xml:space="preserve"> приложения 1 к постановлению Законодательного Собрания Челябинской области от 9 июля 2010 года № 2405 «Об оплате труда государственных гражданских служащих Челябинской области и порядке формирования фонда оплаты труда указанных лиц» (Южноуральская панорама, 2010, 21 июля; 2011, 15 октября; </w:t>
      </w:r>
      <w:r w:rsidR="00BF38AA">
        <w:t xml:space="preserve">    </w:t>
      </w:r>
      <w:r w:rsidR="007765DC">
        <w:t>26 ноября; 24 декабря; 2012, 18 сентября; 11 октября;</w:t>
      </w:r>
      <w:proofErr w:type="gramEnd"/>
      <w:r w:rsidR="007765DC">
        <w:t xml:space="preserve"> 29 декабря; 2013, 30 апреля; </w:t>
      </w:r>
      <w:r w:rsidR="00BF38AA">
        <w:t xml:space="preserve">       </w:t>
      </w:r>
      <w:r w:rsidR="007765DC">
        <w:t xml:space="preserve">13 июля; 9 ноября; 10 декабря; 2014, 13 марта; 21 июня; 10 июля; 11 декабря; </w:t>
      </w:r>
      <w:r w:rsidR="0033757A">
        <w:t xml:space="preserve">           </w:t>
      </w:r>
      <w:proofErr w:type="gramStart"/>
      <w:r w:rsidR="007765DC">
        <w:t>2015, 3 февраля; 7 апреля; 30 апреля) следующие изменения:</w:t>
      </w:r>
      <w:proofErr w:type="gramEnd"/>
    </w:p>
    <w:p w:rsidR="007765DC" w:rsidRDefault="007765DC" w:rsidP="00027165">
      <w:pPr>
        <w:spacing w:line="360" w:lineRule="auto"/>
        <w:ind w:firstLine="567"/>
        <w:jc w:val="both"/>
      </w:pPr>
      <w:r>
        <w:t>1) пункт 135 исключить;</w:t>
      </w:r>
    </w:p>
    <w:p w:rsidR="007765DC" w:rsidRDefault="007765DC" w:rsidP="00027165">
      <w:pPr>
        <w:spacing w:line="360" w:lineRule="auto"/>
        <w:ind w:firstLine="567"/>
        <w:jc w:val="both"/>
      </w:pPr>
      <w:r>
        <w:t xml:space="preserve">2) дополнить </w:t>
      </w:r>
      <w:r w:rsidR="00F343E7">
        <w:t xml:space="preserve">пунктом </w:t>
      </w:r>
      <w:r>
        <w:t>136</w:t>
      </w:r>
      <w:r>
        <w:rPr>
          <w:vertAlign w:val="superscript"/>
        </w:rPr>
        <w:t>1</w:t>
      </w:r>
      <w:r>
        <w:t xml:space="preserve"> следующего содержания:</w:t>
      </w:r>
    </w:p>
    <w:tbl>
      <w:tblPr>
        <w:tblStyle w:val="a6"/>
        <w:tblW w:w="0" w:type="auto"/>
        <w:tblLook w:val="04A0"/>
      </w:tblPr>
      <w:tblGrid>
        <w:gridCol w:w="1101"/>
        <w:gridCol w:w="3897"/>
        <w:gridCol w:w="3615"/>
        <w:gridCol w:w="1384"/>
      </w:tblGrid>
      <w:tr w:rsidR="007765DC" w:rsidTr="007765DC">
        <w:tc>
          <w:tcPr>
            <w:tcW w:w="1101" w:type="dxa"/>
          </w:tcPr>
          <w:p w:rsidR="007765DC" w:rsidRPr="007765DC" w:rsidRDefault="007765DC" w:rsidP="007765DC">
            <w:pPr>
              <w:spacing w:line="360" w:lineRule="auto"/>
              <w:jc w:val="both"/>
            </w:pPr>
            <w:r>
              <w:t>«136</w:t>
            </w:r>
            <w:r>
              <w:rPr>
                <w:vertAlign w:val="superscript"/>
              </w:rPr>
              <w:t>1</w:t>
            </w:r>
          </w:p>
        </w:tc>
        <w:tc>
          <w:tcPr>
            <w:tcW w:w="3897" w:type="dxa"/>
          </w:tcPr>
          <w:p w:rsidR="007765DC" w:rsidRDefault="007765DC" w:rsidP="007765DC">
            <w:pPr>
              <w:spacing w:line="360" w:lineRule="auto"/>
              <w:jc w:val="both"/>
            </w:pPr>
            <w:r>
              <w:t>Руководитель управления</w:t>
            </w:r>
          </w:p>
        </w:tc>
        <w:tc>
          <w:tcPr>
            <w:tcW w:w="3615" w:type="dxa"/>
          </w:tcPr>
          <w:p w:rsidR="007765DC" w:rsidRDefault="007765DC" w:rsidP="007765DC">
            <w:pPr>
              <w:spacing w:line="360" w:lineRule="auto"/>
              <w:jc w:val="center"/>
            </w:pPr>
            <w:r>
              <w:t>9591–10276</w:t>
            </w:r>
          </w:p>
        </w:tc>
        <w:tc>
          <w:tcPr>
            <w:tcW w:w="1384" w:type="dxa"/>
          </w:tcPr>
          <w:p w:rsidR="007765DC" w:rsidRDefault="007765DC" w:rsidP="007765DC">
            <w:pPr>
              <w:spacing w:line="360" w:lineRule="auto"/>
              <w:jc w:val="center"/>
            </w:pPr>
            <w:r>
              <w:t>1»</w:t>
            </w:r>
          </w:p>
        </w:tc>
      </w:tr>
    </w:tbl>
    <w:p w:rsidR="007765DC" w:rsidRPr="007765DC" w:rsidRDefault="007765DC" w:rsidP="007765DC">
      <w:pPr>
        <w:spacing w:line="360" w:lineRule="auto"/>
        <w:jc w:val="both"/>
      </w:pPr>
    </w:p>
    <w:p w:rsidR="00027165" w:rsidRDefault="00027165" w:rsidP="00027165">
      <w:pPr>
        <w:spacing w:line="360" w:lineRule="auto"/>
        <w:ind w:firstLine="567"/>
        <w:jc w:val="both"/>
      </w:pPr>
      <w:r>
        <w:t xml:space="preserve">2. </w:t>
      </w:r>
      <w:r w:rsidR="007765DC">
        <w:t>Н</w:t>
      </w:r>
      <w:r>
        <w:t xml:space="preserve">астоящее </w:t>
      </w:r>
      <w:r w:rsidR="00DF0F61">
        <w:t>П</w:t>
      </w:r>
      <w:r>
        <w:t xml:space="preserve">остановление </w:t>
      </w:r>
      <w:r w:rsidR="00874934">
        <w:t xml:space="preserve">вступает в силу с </w:t>
      </w:r>
      <w:r w:rsidR="007765DC">
        <w:t xml:space="preserve"> </w:t>
      </w:r>
      <w:r w:rsidR="00874934">
        <w:t>1 января 2016 года.</w:t>
      </w:r>
    </w:p>
    <w:p w:rsidR="00372BD4" w:rsidRDefault="00372BD4" w:rsidP="00372BD4">
      <w:pPr>
        <w:jc w:val="both"/>
      </w:pPr>
    </w:p>
    <w:p w:rsidR="00066841" w:rsidRDefault="00066841" w:rsidP="00372BD4">
      <w:pPr>
        <w:jc w:val="both"/>
      </w:pPr>
    </w:p>
    <w:p w:rsidR="00F343E7" w:rsidRDefault="00F343E7" w:rsidP="00372BD4">
      <w:pPr>
        <w:jc w:val="both"/>
      </w:pPr>
    </w:p>
    <w:p w:rsidR="00372BD4" w:rsidRDefault="00372BD4" w:rsidP="00DF0F61">
      <w:pPr>
        <w:jc w:val="both"/>
      </w:pPr>
      <w:r>
        <w:t>Председатель</w:t>
      </w:r>
      <w:r w:rsidR="00DF0F61">
        <w:t xml:space="preserve"> </w:t>
      </w:r>
      <w:r w:rsidR="00BF38AA">
        <w:tab/>
      </w:r>
      <w:r w:rsidR="00BF38AA">
        <w:tab/>
      </w:r>
      <w:r w:rsidR="00BF38AA">
        <w:tab/>
      </w:r>
      <w:r w:rsidR="00BF38AA">
        <w:tab/>
      </w:r>
      <w:r w:rsidR="00BF38AA">
        <w:tab/>
      </w:r>
      <w:r w:rsidR="00BF38AA">
        <w:tab/>
      </w:r>
      <w:r w:rsidR="00BF38AA">
        <w:tab/>
      </w:r>
      <w:r w:rsidR="00BF38AA">
        <w:tab/>
      </w:r>
    </w:p>
    <w:p w:rsidR="009D2AED" w:rsidRDefault="00372BD4"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 w:rsidR="00BF38AA">
        <w:tab/>
      </w:r>
      <w:r w:rsidR="00BF38AA">
        <w:tab/>
        <w:t xml:space="preserve">         В.В. Мякуш</w:t>
      </w:r>
    </w:p>
    <w:sectPr w:rsidR="009D2AED" w:rsidSect="007765DC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51D"/>
    <w:multiLevelType w:val="hybridMultilevel"/>
    <w:tmpl w:val="FCBAF9E4"/>
    <w:lvl w:ilvl="0" w:tplc="FCDE6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45BFB"/>
    <w:multiLevelType w:val="hybridMultilevel"/>
    <w:tmpl w:val="9E0A63A6"/>
    <w:lvl w:ilvl="0" w:tplc="3F1EC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372BD4"/>
    <w:rsid w:val="00005873"/>
    <w:rsid w:val="00027165"/>
    <w:rsid w:val="00066841"/>
    <w:rsid w:val="00095A24"/>
    <w:rsid w:val="0019221C"/>
    <w:rsid w:val="00197B7C"/>
    <w:rsid w:val="001C46E2"/>
    <w:rsid w:val="001E6033"/>
    <w:rsid w:val="002069D2"/>
    <w:rsid w:val="002908D4"/>
    <w:rsid w:val="002C3605"/>
    <w:rsid w:val="0033757A"/>
    <w:rsid w:val="00372BD4"/>
    <w:rsid w:val="00377635"/>
    <w:rsid w:val="003A7943"/>
    <w:rsid w:val="004F149F"/>
    <w:rsid w:val="005A6D57"/>
    <w:rsid w:val="005B11D5"/>
    <w:rsid w:val="005B6CA2"/>
    <w:rsid w:val="005D7059"/>
    <w:rsid w:val="006279DC"/>
    <w:rsid w:val="006335A8"/>
    <w:rsid w:val="006E586A"/>
    <w:rsid w:val="007765DC"/>
    <w:rsid w:val="007C1559"/>
    <w:rsid w:val="00860956"/>
    <w:rsid w:val="00874934"/>
    <w:rsid w:val="008E546E"/>
    <w:rsid w:val="00994259"/>
    <w:rsid w:val="009C6263"/>
    <w:rsid w:val="009D2AED"/>
    <w:rsid w:val="00A24BE4"/>
    <w:rsid w:val="00AD3D01"/>
    <w:rsid w:val="00B31C19"/>
    <w:rsid w:val="00BA3410"/>
    <w:rsid w:val="00BF38AA"/>
    <w:rsid w:val="00C26162"/>
    <w:rsid w:val="00C7452B"/>
    <w:rsid w:val="00D167B1"/>
    <w:rsid w:val="00D444DA"/>
    <w:rsid w:val="00DE514D"/>
    <w:rsid w:val="00DF0F61"/>
    <w:rsid w:val="00DF47BC"/>
    <w:rsid w:val="00E85869"/>
    <w:rsid w:val="00F3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47BC"/>
    <w:pPr>
      <w:ind w:left="720"/>
      <w:contextualSpacing/>
    </w:pPr>
  </w:style>
  <w:style w:type="table" w:styleId="a6">
    <w:name w:val="Table Grid"/>
    <w:basedOn w:val="a1"/>
    <w:uiPriority w:val="59"/>
    <w:rsid w:val="00776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ADBD04-C91C-46BF-88EC-75A591E5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2015-10-12T10:49:00Z</cp:lastPrinted>
  <dcterms:created xsi:type="dcterms:W3CDTF">2013-05-06T05:52:00Z</dcterms:created>
  <dcterms:modified xsi:type="dcterms:W3CDTF">2015-11-12T06:54:00Z</dcterms:modified>
</cp:coreProperties>
</file>