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75" w:rsidRPr="001D0379" w:rsidRDefault="00E45875" w:rsidP="00E45875">
      <w:pPr>
        <w:jc w:val="right"/>
        <w:rPr>
          <w:color w:val="FFFFFF"/>
          <w:spacing w:val="2"/>
          <w:sz w:val="26"/>
          <w:szCs w:val="26"/>
        </w:rPr>
      </w:pPr>
      <w:r w:rsidRPr="001D0379">
        <w:rPr>
          <w:color w:val="FFFFFF"/>
          <w:spacing w:val="2"/>
          <w:sz w:val="26"/>
          <w:szCs w:val="26"/>
        </w:rPr>
        <w:t>Внесен депутатом</w:t>
      </w:r>
    </w:p>
    <w:p w:rsidR="00E45875" w:rsidRPr="001D0379" w:rsidRDefault="00E45875" w:rsidP="00E45875">
      <w:pPr>
        <w:jc w:val="right"/>
        <w:rPr>
          <w:color w:val="FFFFFF"/>
          <w:spacing w:val="2"/>
          <w:sz w:val="26"/>
          <w:szCs w:val="26"/>
        </w:rPr>
      </w:pPr>
      <w:r w:rsidRPr="001D0379">
        <w:rPr>
          <w:color w:val="FFFFFF"/>
          <w:spacing w:val="2"/>
          <w:sz w:val="26"/>
          <w:szCs w:val="26"/>
        </w:rPr>
        <w:t>Законодател</w:t>
      </w:r>
      <w:r w:rsidRPr="001D0379">
        <w:rPr>
          <w:color w:val="FFFFFF"/>
          <w:spacing w:val="2"/>
          <w:sz w:val="26"/>
          <w:szCs w:val="26"/>
        </w:rPr>
        <w:t>ь</w:t>
      </w:r>
      <w:r w:rsidRPr="001D0379">
        <w:rPr>
          <w:color w:val="FFFFFF"/>
          <w:spacing w:val="2"/>
          <w:sz w:val="26"/>
          <w:szCs w:val="26"/>
        </w:rPr>
        <w:t>ного Собрания</w:t>
      </w:r>
    </w:p>
    <w:p w:rsidR="00E45875" w:rsidRPr="001D0379" w:rsidRDefault="00E45875" w:rsidP="00E45875">
      <w:pPr>
        <w:jc w:val="right"/>
        <w:rPr>
          <w:color w:val="FFFFFF"/>
          <w:spacing w:val="2"/>
          <w:sz w:val="26"/>
          <w:szCs w:val="26"/>
        </w:rPr>
      </w:pPr>
      <w:r w:rsidRPr="001D0379">
        <w:rPr>
          <w:color w:val="FFFFFF"/>
          <w:spacing w:val="2"/>
          <w:sz w:val="26"/>
          <w:szCs w:val="26"/>
        </w:rPr>
        <w:t>Челябинской области</w:t>
      </w:r>
    </w:p>
    <w:p w:rsidR="00E45875" w:rsidRPr="001D0379" w:rsidRDefault="00E45875" w:rsidP="00E45875">
      <w:pPr>
        <w:ind w:left="601" w:hanging="459"/>
        <w:jc w:val="right"/>
        <w:rPr>
          <w:color w:val="FFFFFF"/>
          <w:spacing w:val="2"/>
          <w:sz w:val="26"/>
          <w:szCs w:val="26"/>
        </w:rPr>
      </w:pPr>
      <w:proofErr w:type="spellStart"/>
      <w:r w:rsidRPr="001D0379">
        <w:rPr>
          <w:color w:val="FFFFFF"/>
          <w:spacing w:val="2"/>
          <w:sz w:val="26"/>
          <w:szCs w:val="26"/>
        </w:rPr>
        <w:t>Мякушем</w:t>
      </w:r>
      <w:proofErr w:type="spellEnd"/>
      <w:r w:rsidRPr="001D0379">
        <w:rPr>
          <w:color w:val="FFFFFF"/>
          <w:spacing w:val="2"/>
          <w:sz w:val="26"/>
          <w:szCs w:val="26"/>
        </w:rPr>
        <w:t xml:space="preserve"> В.В</w:t>
      </w:r>
      <w:r w:rsidR="00B310C0" w:rsidRPr="001D0379">
        <w:rPr>
          <w:color w:val="FFFFFF"/>
          <w:spacing w:val="2"/>
          <w:sz w:val="26"/>
          <w:szCs w:val="26"/>
        </w:rPr>
        <w:t>.</w:t>
      </w: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E45875" w:rsidRPr="001D0379" w:rsidRDefault="00E45875" w:rsidP="00E45875">
      <w:pPr>
        <w:ind w:left="601" w:hanging="459"/>
        <w:jc w:val="right"/>
        <w:rPr>
          <w:spacing w:val="2"/>
          <w:sz w:val="26"/>
          <w:szCs w:val="26"/>
        </w:rPr>
      </w:pPr>
    </w:p>
    <w:p w:rsidR="008138FC" w:rsidRPr="002B0E3C" w:rsidRDefault="002B0E3C" w:rsidP="00E45875">
      <w:pPr>
        <w:ind w:left="601" w:hanging="459"/>
        <w:jc w:val="right"/>
        <w:rPr>
          <w:spacing w:val="2"/>
          <w:sz w:val="26"/>
          <w:szCs w:val="26"/>
          <w:lang w:val="en-US"/>
        </w:rPr>
      </w:pPr>
      <w:r>
        <w:rPr>
          <w:spacing w:val="2"/>
          <w:sz w:val="26"/>
          <w:szCs w:val="26"/>
          <w:lang w:val="en-US"/>
        </w:rPr>
        <w:t xml:space="preserve"> </w:t>
      </w:r>
    </w:p>
    <w:tbl>
      <w:tblPr>
        <w:tblW w:w="0" w:type="auto"/>
        <w:tblLook w:val="01E0"/>
      </w:tblPr>
      <w:tblGrid>
        <w:gridCol w:w="4503"/>
      </w:tblGrid>
      <w:tr w:rsidR="00F25676" w:rsidRPr="001D0379" w:rsidTr="005F39C1">
        <w:trPr>
          <w:trHeight w:val="1920"/>
        </w:trPr>
        <w:tc>
          <w:tcPr>
            <w:tcW w:w="4503" w:type="dxa"/>
          </w:tcPr>
          <w:p w:rsidR="00F25676" w:rsidRPr="001D0379" w:rsidRDefault="00F25676" w:rsidP="00E164E2">
            <w:pPr>
              <w:jc w:val="both"/>
              <w:rPr>
                <w:spacing w:val="2"/>
                <w:sz w:val="26"/>
                <w:szCs w:val="26"/>
              </w:rPr>
            </w:pPr>
          </w:p>
          <w:p w:rsidR="00DC28A4" w:rsidRPr="001D0379" w:rsidRDefault="00DC28A4" w:rsidP="00E164E2">
            <w:pPr>
              <w:jc w:val="both"/>
              <w:rPr>
                <w:spacing w:val="2"/>
              </w:rPr>
            </w:pPr>
          </w:p>
          <w:p w:rsidR="00DC28A4" w:rsidRPr="001D0379" w:rsidRDefault="002B0E3C" w:rsidP="00E164E2">
            <w:pPr>
              <w:jc w:val="both"/>
              <w:rPr>
                <w:spacing w:val="2"/>
                <w:sz w:val="26"/>
                <w:szCs w:val="26"/>
              </w:rPr>
            </w:pPr>
            <w:r w:rsidRPr="001D0379">
              <w:rPr>
                <w:spacing w:val="2"/>
                <w:sz w:val="26"/>
                <w:szCs w:val="26"/>
              </w:rPr>
              <w:t>Об информации об исполнении пок</w:t>
            </w:r>
            <w:r w:rsidRPr="001D0379">
              <w:rPr>
                <w:spacing w:val="2"/>
                <w:sz w:val="26"/>
                <w:szCs w:val="26"/>
              </w:rPr>
              <w:t>а</w:t>
            </w:r>
            <w:r w:rsidRPr="001D0379">
              <w:rPr>
                <w:spacing w:val="2"/>
                <w:sz w:val="26"/>
                <w:szCs w:val="26"/>
              </w:rPr>
              <w:t>зателей по доходам и расходам бю</w:t>
            </w:r>
            <w:r w:rsidRPr="001D0379">
              <w:rPr>
                <w:spacing w:val="2"/>
                <w:sz w:val="26"/>
                <w:szCs w:val="26"/>
              </w:rPr>
              <w:t>д</w:t>
            </w:r>
            <w:r w:rsidRPr="001D0379">
              <w:rPr>
                <w:spacing w:val="2"/>
                <w:sz w:val="26"/>
                <w:szCs w:val="26"/>
              </w:rPr>
              <w:t>жета Пе</w:t>
            </w:r>
            <w:r w:rsidRPr="001D0379">
              <w:rPr>
                <w:spacing w:val="2"/>
                <w:sz w:val="26"/>
                <w:szCs w:val="26"/>
              </w:rPr>
              <w:t>н</w:t>
            </w:r>
            <w:r w:rsidRPr="001D0379">
              <w:rPr>
                <w:spacing w:val="2"/>
                <w:sz w:val="26"/>
                <w:szCs w:val="26"/>
              </w:rPr>
              <w:t>сионного фонда Российской Федерации по Отделению Пенсио</w:t>
            </w:r>
            <w:r w:rsidRPr="001D0379">
              <w:rPr>
                <w:spacing w:val="2"/>
                <w:sz w:val="26"/>
                <w:szCs w:val="26"/>
              </w:rPr>
              <w:t>н</w:t>
            </w:r>
            <w:r w:rsidRPr="001D0379">
              <w:rPr>
                <w:spacing w:val="2"/>
                <w:sz w:val="26"/>
                <w:szCs w:val="26"/>
              </w:rPr>
              <w:t>ного фонда Ро</w:t>
            </w:r>
            <w:r w:rsidRPr="001D0379">
              <w:rPr>
                <w:spacing w:val="2"/>
                <w:sz w:val="26"/>
                <w:szCs w:val="26"/>
              </w:rPr>
              <w:t>с</w:t>
            </w:r>
            <w:r w:rsidRPr="001D0379">
              <w:rPr>
                <w:spacing w:val="2"/>
                <w:sz w:val="26"/>
                <w:szCs w:val="26"/>
              </w:rPr>
              <w:t>сийской Федерации по Челябинской о</w:t>
            </w:r>
            <w:r w:rsidRPr="001D0379">
              <w:rPr>
                <w:spacing w:val="2"/>
                <w:sz w:val="26"/>
                <w:szCs w:val="26"/>
              </w:rPr>
              <w:t>б</w:t>
            </w:r>
            <w:r w:rsidRPr="001D0379">
              <w:rPr>
                <w:spacing w:val="2"/>
                <w:sz w:val="26"/>
                <w:szCs w:val="26"/>
              </w:rPr>
              <w:t>ласти за 2014 год и утвержденных показателях по д</w:t>
            </w:r>
            <w:r w:rsidRPr="001D0379">
              <w:rPr>
                <w:spacing w:val="2"/>
                <w:sz w:val="26"/>
                <w:szCs w:val="26"/>
              </w:rPr>
              <w:t>о</w:t>
            </w:r>
            <w:r w:rsidRPr="001D0379">
              <w:rPr>
                <w:spacing w:val="2"/>
                <w:sz w:val="26"/>
                <w:szCs w:val="26"/>
              </w:rPr>
              <w:t>ходам и расходам бюджета Пенсио</w:t>
            </w:r>
            <w:r w:rsidRPr="001D0379">
              <w:rPr>
                <w:spacing w:val="2"/>
                <w:sz w:val="26"/>
                <w:szCs w:val="26"/>
              </w:rPr>
              <w:t>н</w:t>
            </w:r>
            <w:r w:rsidRPr="001D0379">
              <w:rPr>
                <w:spacing w:val="2"/>
                <w:sz w:val="26"/>
                <w:szCs w:val="26"/>
              </w:rPr>
              <w:t>ного фонда Российской Федер</w:t>
            </w:r>
            <w:r w:rsidRPr="001D0379">
              <w:rPr>
                <w:spacing w:val="2"/>
                <w:sz w:val="26"/>
                <w:szCs w:val="26"/>
              </w:rPr>
              <w:t>а</w:t>
            </w:r>
            <w:r w:rsidRPr="001D0379">
              <w:rPr>
                <w:spacing w:val="2"/>
                <w:sz w:val="26"/>
                <w:szCs w:val="26"/>
              </w:rPr>
              <w:t>ции по Отделению Пенсионного фонда Российской Федерации по Челяби</w:t>
            </w:r>
            <w:r w:rsidRPr="001D0379">
              <w:rPr>
                <w:spacing w:val="2"/>
                <w:sz w:val="26"/>
                <w:szCs w:val="26"/>
              </w:rPr>
              <w:t>н</w:t>
            </w:r>
            <w:r w:rsidRPr="001D0379">
              <w:rPr>
                <w:spacing w:val="2"/>
                <w:sz w:val="26"/>
                <w:szCs w:val="26"/>
              </w:rPr>
              <w:t>ской области на 2015 год</w:t>
            </w:r>
          </w:p>
        </w:tc>
      </w:tr>
    </w:tbl>
    <w:p w:rsidR="00F25676" w:rsidRPr="001D0379" w:rsidRDefault="00F25676" w:rsidP="00E45875">
      <w:pPr>
        <w:spacing w:line="360" w:lineRule="auto"/>
        <w:ind w:firstLine="720"/>
        <w:jc w:val="both"/>
        <w:rPr>
          <w:spacing w:val="2"/>
        </w:rPr>
      </w:pPr>
    </w:p>
    <w:p w:rsidR="005F39C1" w:rsidRPr="002B0E3C" w:rsidRDefault="005F39C1" w:rsidP="00E45875">
      <w:pPr>
        <w:spacing w:line="360" w:lineRule="auto"/>
        <w:ind w:firstLine="720"/>
        <w:jc w:val="both"/>
        <w:rPr>
          <w:spacing w:val="2"/>
          <w:lang w:val="en-US"/>
        </w:rPr>
      </w:pPr>
    </w:p>
    <w:p w:rsidR="00F25676" w:rsidRPr="001D0379" w:rsidRDefault="00F25676" w:rsidP="00E45875">
      <w:pPr>
        <w:pStyle w:val="a5"/>
        <w:ind w:firstLine="720"/>
        <w:jc w:val="left"/>
        <w:rPr>
          <w:spacing w:val="2"/>
          <w:szCs w:val="26"/>
        </w:rPr>
      </w:pPr>
      <w:r w:rsidRPr="001D0379">
        <w:rPr>
          <w:spacing w:val="2"/>
          <w:szCs w:val="26"/>
        </w:rPr>
        <w:t>Законодательное Собрание Чел</w:t>
      </w:r>
      <w:r w:rsidRPr="001D0379">
        <w:rPr>
          <w:spacing w:val="2"/>
          <w:szCs w:val="26"/>
        </w:rPr>
        <w:t>я</w:t>
      </w:r>
      <w:r w:rsidRPr="001D0379">
        <w:rPr>
          <w:spacing w:val="2"/>
          <w:szCs w:val="26"/>
        </w:rPr>
        <w:t>бинской области ПОСТАНОВЛЯЕТ:</w:t>
      </w:r>
    </w:p>
    <w:p w:rsidR="00FE660F" w:rsidRPr="001D0379" w:rsidRDefault="00FE660F" w:rsidP="00E45875">
      <w:pPr>
        <w:spacing w:line="360" w:lineRule="auto"/>
        <w:ind w:firstLine="720"/>
        <w:jc w:val="both"/>
        <w:rPr>
          <w:spacing w:val="2"/>
          <w:sz w:val="22"/>
          <w:szCs w:val="22"/>
        </w:rPr>
      </w:pPr>
    </w:p>
    <w:p w:rsidR="001D0379" w:rsidRPr="001D0379" w:rsidRDefault="001D0379" w:rsidP="00E45875">
      <w:pPr>
        <w:spacing w:line="360" w:lineRule="auto"/>
        <w:ind w:firstLine="720"/>
        <w:jc w:val="both"/>
        <w:rPr>
          <w:spacing w:val="2"/>
          <w:sz w:val="22"/>
          <w:szCs w:val="22"/>
        </w:rPr>
      </w:pPr>
    </w:p>
    <w:p w:rsidR="00D013E5" w:rsidRPr="001D0379" w:rsidRDefault="00D013E5" w:rsidP="00E45875">
      <w:pPr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 xml:space="preserve">1. Информацию </w:t>
      </w:r>
      <w:r w:rsidR="00857B22" w:rsidRPr="001D0379">
        <w:rPr>
          <w:spacing w:val="2"/>
          <w:sz w:val="26"/>
          <w:szCs w:val="26"/>
        </w:rPr>
        <w:t xml:space="preserve">об исполнении показателей по доходам и расходам бюджета Пенсионного фонда Российской Федерации по Отделению Пенсионного фонда </w:t>
      </w:r>
      <w:r w:rsidR="005F39C1" w:rsidRPr="001D0379">
        <w:rPr>
          <w:spacing w:val="2"/>
          <w:sz w:val="26"/>
          <w:szCs w:val="26"/>
        </w:rPr>
        <w:br/>
      </w:r>
      <w:r w:rsidR="00857B22" w:rsidRPr="001D0379">
        <w:rPr>
          <w:spacing w:val="2"/>
          <w:sz w:val="26"/>
          <w:szCs w:val="26"/>
        </w:rPr>
        <w:t xml:space="preserve">Российской Федерации по Челябинской области (далее − </w:t>
      </w:r>
      <w:r w:rsidR="008138FC" w:rsidRPr="001D0379">
        <w:rPr>
          <w:spacing w:val="2"/>
          <w:sz w:val="26"/>
          <w:szCs w:val="26"/>
        </w:rPr>
        <w:t>О</w:t>
      </w:r>
      <w:r w:rsidR="00857B22" w:rsidRPr="001D0379">
        <w:rPr>
          <w:spacing w:val="2"/>
          <w:sz w:val="26"/>
          <w:szCs w:val="26"/>
        </w:rPr>
        <w:t xml:space="preserve">тделение фонда по </w:t>
      </w:r>
      <w:r w:rsidR="005F39C1" w:rsidRPr="001D0379">
        <w:rPr>
          <w:spacing w:val="2"/>
          <w:sz w:val="26"/>
          <w:szCs w:val="26"/>
        </w:rPr>
        <w:br/>
      </w:r>
      <w:r w:rsidR="00857B22" w:rsidRPr="001D0379">
        <w:rPr>
          <w:spacing w:val="2"/>
          <w:sz w:val="26"/>
          <w:szCs w:val="26"/>
        </w:rPr>
        <w:t>Челя</w:t>
      </w:r>
      <w:r w:rsidR="00BA67B1" w:rsidRPr="001D0379">
        <w:rPr>
          <w:spacing w:val="2"/>
          <w:sz w:val="26"/>
          <w:szCs w:val="26"/>
        </w:rPr>
        <w:t>бинской области) за 201</w:t>
      </w:r>
      <w:r w:rsidR="00B305F6" w:rsidRPr="001D0379">
        <w:rPr>
          <w:spacing w:val="2"/>
          <w:sz w:val="26"/>
          <w:szCs w:val="26"/>
        </w:rPr>
        <w:t>4</w:t>
      </w:r>
      <w:r w:rsidR="00BA67B1" w:rsidRPr="001D0379">
        <w:rPr>
          <w:spacing w:val="2"/>
          <w:sz w:val="26"/>
          <w:szCs w:val="26"/>
        </w:rPr>
        <w:t xml:space="preserve"> год и </w:t>
      </w:r>
      <w:r w:rsidR="00857B22" w:rsidRPr="001D0379">
        <w:rPr>
          <w:spacing w:val="2"/>
          <w:sz w:val="26"/>
          <w:szCs w:val="26"/>
        </w:rPr>
        <w:t>утвержденных показателях по доходам и расх</w:t>
      </w:r>
      <w:r w:rsidR="00857B22" w:rsidRPr="001D0379">
        <w:rPr>
          <w:spacing w:val="2"/>
          <w:sz w:val="26"/>
          <w:szCs w:val="26"/>
        </w:rPr>
        <w:t>о</w:t>
      </w:r>
      <w:r w:rsidR="00857B22" w:rsidRPr="001D0379">
        <w:rPr>
          <w:spacing w:val="2"/>
          <w:sz w:val="26"/>
          <w:szCs w:val="26"/>
        </w:rPr>
        <w:t xml:space="preserve">дам бюджета Пенсионного фонда Российской Федерации по Отделению фонда по </w:t>
      </w:r>
      <w:r w:rsidR="005F39C1" w:rsidRPr="001D0379">
        <w:rPr>
          <w:spacing w:val="2"/>
          <w:sz w:val="26"/>
          <w:szCs w:val="26"/>
        </w:rPr>
        <w:br/>
      </w:r>
      <w:r w:rsidR="00857B22" w:rsidRPr="001D0379">
        <w:rPr>
          <w:spacing w:val="2"/>
          <w:sz w:val="26"/>
          <w:szCs w:val="26"/>
        </w:rPr>
        <w:t>Челябинской области на 201</w:t>
      </w:r>
      <w:r w:rsidR="00B305F6" w:rsidRPr="001D0379">
        <w:rPr>
          <w:spacing w:val="2"/>
          <w:sz w:val="26"/>
          <w:szCs w:val="26"/>
        </w:rPr>
        <w:t>5</w:t>
      </w:r>
      <w:r w:rsidR="00857B22" w:rsidRPr="001D0379">
        <w:rPr>
          <w:spacing w:val="2"/>
          <w:sz w:val="26"/>
          <w:szCs w:val="26"/>
        </w:rPr>
        <w:t xml:space="preserve"> год </w:t>
      </w:r>
      <w:r w:rsidRPr="001D0379">
        <w:rPr>
          <w:spacing w:val="2"/>
          <w:sz w:val="26"/>
          <w:szCs w:val="26"/>
        </w:rPr>
        <w:t>пр</w:t>
      </w:r>
      <w:r w:rsidRPr="001D0379">
        <w:rPr>
          <w:spacing w:val="2"/>
          <w:sz w:val="26"/>
          <w:szCs w:val="26"/>
        </w:rPr>
        <w:t>и</w:t>
      </w:r>
      <w:r w:rsidRPr="001D0379">
        <w:rPr>
          <w:spacing w:val="2"/>
          <w:sz w:val="26"/>
          <w:szCs w:val="26"/>
        </w:rPr>
        <w:t>нять к сведению.</w:t>
      </w:r>
    </w:p>
    <w:p w:rsidR="00D013E5" w:rsidRPr="001D0379" w:rsidRDefault="00D013E5" w:rsidP="00E45875">
      <w:pPr>
        <w:spacing w:line="360" w:lineRule="auto"/>
        <w:ind w:firstLine="720"/>
        <w:jc w:val="both"/>
        <w:rPr>
          <w:spacing w:val="2"/>
        </w:rPr>
      </w:pPr>
      <w:r w:rsidRPr="001D0379">
        <w:rPr>
          <w:spacing w:val="2"/>
          <w:sz w:val="26"/>
          <w:szCs w:val="26"/>
        </w:rPr>
        <w:t>2. Отметить</w:t>
      </w:r>
      <w:r w:rsidR="00993B85" w:rsidRPr="001D0379">
        <w:rPr>
          <w:spacing w:val="2"/>
          <w:sz w:val="26"/>
          <w:szCs w:val="26"/>
        </w:rPr>
        <w:t>,</w:t>
      </w:r>
      <w:r w:rsidR="00BF4190" w:rsidRPr="001D0379">
        <w:rPr>
          <w:spacing w:val="2"/>
          <w:sz w:val="26"/>
          <w:szCs w:val="26"/>
        </w:rPr>
        <w:t xml:space="preserve"> что</w:t>
      </w:r>
      <w:r w:rsidRPr="001D0379">
        <w:rPr>
          <w:spacing w:val="2"/>
          <w:sz w:val="26"/>
          <w:szCs w:val="26"/>
        </w:rPr>
        <w:t>:</w:t>
      </w:r>
    </w:p>
    <w:p w:rsidR="00C8463E" w:rsidRPr="001D0379" w:rsidRDefault="00194280" w:rsidP="00E45875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1</w:t>
      </w:r>
      <w:r w:rsidR="00690BED" w:rsidRPr="001D0379">
        <w:rPr>
          <w:spacing w:val="2"/>
          <w:sz w:val="26"/>
          <w:szCs w:val="26"/>
        </w:rPr>
        <w:t xml:space="preserve">) </w:t>
      </w:r>
      <w:r w:rsidR="00B310C0" w:rsidRPr="001D0379">
        <w:rPr>
          <w:spacing w:val="2"/>
          <w:sz w:val="26"/>
          <w:szCs w:val="26"/>
        </w:rPr>
        <w:t xml:space="preserve">исполнение </w:t>
      </w:r>
      <w:r w:rsidR="00D221B6" w:rsidRPr="001D0379">
        <w:rPr>
          <w:spacing w:val="2"/>
          <w:sz w:val="26"/>
          <w:szCs w:val="26"/>
        </w:rPr>
        <w:t>показател</w:t>
      </w:r>
      <w:r w:rsidR="00B310C0" w:rsidRPr="001D0379">
        <w:rPr>
          <w:spacing w:val="2"/>
          <w:sz w:val="26"/>
          <w:szCs w:val="26"/>
        </w:rPr>
        <w:t>ей</w:t>
      </w:r>
      <w:r w:rsidR="00D221B6" w:rsidRPr="001D0379">
        <w:rPr>
          <w:spacing w:val="2"/>
          <w:sz w:val="26"/>
          <w:szCs w:val="26"/>
        </w:rPr>
        <w:t xml:space="preserve"> бюджета Пенсионного фонда Российской Федер</w:t>
      </w:r>
      <w:r w:rsidR="00D221B6" w:rsidRPr="001D0379">
        <w:rPr>
          <w:spacing w:val="2"/>
          <w:sz w:val="26"/>
          <w:szCs w:val="26"/>
        </w:rPr>
        <w:t>а</w:t>
      </w:r>
      <w:r w:rsidR="00D221B6" w:rsidRPr="001D0379">
        <w:rPr>
          <w:spacing w:val="2"/>
          <w:sz w:val="26"/>
          <w:szCs w:val="26"/>
        </w:rPr>
        <w:t xml:space="preserve">ции по </w:t>
      </w:r>
      <w:r w:rsidR="008138FC" w:rsidRPr="001D0379">
        <w:rPr>
          <w:spacing w:val="2"/>
          <w:sz w:val="26"/>
          <w:szCs w:val="26"/>
        </w:rPr>
        <w:t>О</w:t>
      </w:r>
      <w:r w:rsidR="00D221B6" w:rsidRPr="001D0379">
        <w:rPr>
          <w:spacing w:val="2"/>
          <w:sz w:val="26"/>
          <w:szCs w:val="26"/>
        </w:rPr>
        <w:t>тделению фонда по Челябинской области</w:t>
      </w:r>
      <w:r w:rsidR="000E4EEA" w:rsidRPr="001D0379">
        <w:rPr>
          <w:spacing w:val="2"/>
          <w:sz w:val="26"/>
          <w:szCs w:val="26"/>
        </w:rPr>
        <w:t xml:space="preserve"> </w:t>
      </w:r>
      <w:r w:rsidR="00C8463E" w:rsidRPr="001D0379">
        <w:rPr>
          <w:spacing w:val="2"/>
          <w:sz w:val="26"/>
          <w:szCs w:val="26"/>
        </w:rPr>
        <w:t>за 201</w:t>
      </w:r>
      <w:r w:rsidR="00B305F6" w:rsidRPr="001D0379">
        <w:rPr>
          <w:spacing w:val="2"/>
          <w:sz w:val="26"/>
          <w:szCs w:val="26"/>
        </w:rPr>
        <w:t>4</w:t>
      </w:r>
      <w:r w:rsidR="00C8463E" w:rsidRPr="001D0379">
        <w:rPr>
          <w:spacing w:val="2"/>
          <w:sz w:val="26"/>
          <w:szCs w:val="26"/>
        </w:rPr>
        <w:t xml:space="preserve"> год</w:t>
      </w:r>
      <w:r w:rsidR="001A589D" w:rsidRPr="001D0379">
        <w:rPr>
          <w:spacing w:val="2"/>
          <w:sz w:val="26"/>
          <w:szCs w:val="26"/>
        </w:rPr>
        <w:t xml:space="preserve"> составило</w:t>
      </w:r>
      <w:r w:rsidR="00D221B6" w:rsidRPr="001D0379">
        <w:rPr>
          <w:spacing w:val="2"/>
          <w:sz w:val="26"/>
          <w:szCs w:val="26"/>
        </w:rPr>
        <w:t>:</w:t>
      </w:r>
    </w:p>
    <w:p w:rsidR="00E6362E" w:rsidRPr="001D0379" w:rsidRDefault="00E6362E" w:rsidP="00E6362E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по доходам в сумме</w:t>
      </w:r>
      <w:r w:rsidR="00C22A20" w:rsidRPr="001D0379">
        <w:rPr>
          <w:spacing w:val="2"/>
          <w:sz w:val="26"/>
          <w:szCs w:val="26"/>
        </w:rPr>
        <w:t xml:space="preserve"> </w:t>
      </w:r>
      <w:r w:rsidR="00B305F6" w:rsidRPr="001D0379">
        <w:rPr>
          <w:spacing w:val="2"/>
          <w:sz w:val="26"/>
          <w:szCs w:val="26"/>
        </w:rPr>
        <w:t>152 712,2</w:t>
      </w:r>
      <w:r w:rsidRPr="001D0379">
        <w:rPr>
          <w:spacing w:val="2"/>
          <w:sz w:val="26"/>
          <w:szCs w:val="26"/>
        </w:rPr>
        <w:t xml:space="preserve"> млн. рублей, в том числе по налогам и страх</w:t>
      </w:r>
      <w:r w:rsidRPr="001D0379">
        <w:rPr>
          <w:spacing w:val="2"/>
          <w:sz w:val="26"/>
          <w:szCs w:val="26"/>
        </w:rPr>
        <w:t>о</w:t>
      </w:r>
      <w:r w:rsidRPr="001D0379">
        <w:rPr>
          <w:spacing w:val="2"/>
          <w:sz w:val="26"/>
          <w:szCs w:val="26"/>
        </w:rPr>
        <w:t xml:space="preserve">вым взносам на обязательное пенсионное страхование – </w:t>
      </w:r>
      <w:r w:rsidR="00B305F6" w:rsidRPr="001D0379">
        <w:rPr>
          <w:spacing w:val="2"/>
          <w:sz w:val="26"/>
          <w:szCs w:val="26"/>
        </w:rPr>
        <w:t>74 778,5</w:t>
      </w:r>
      <w:r w:rsidR="00B305F6" w:rsidRPr="001D0379">
        <w:rPr>
          <w:spacing w:val="2"/>
          <w:sz w:val="28"/>
          <w:szCs w:val="28"/>
        </w:rPr>
        <w:t xml:space="preserve"> </w:t>
      </w:r>
      <w:r w:rsidRPr="001D0379">
        <w:rPr>
          <w:spacing w:val="2"/>
          <w:sz w:val="26"/>
          <w:szCs w:val="26"/>
        </w:rPr>
        <w:t xml:space="preserve">млн. рублей, </w:t>
      </w:r>
      <w:r w:rsidR="001D0379">
        <w:rPr>
          <w:spacing w:val="2"/>
          <w:sz w:val="26"/>
          <w:szCs w:val="26"/>
        </w:rPr>
        <w:br/>
      </w:r>
      <w:r w:rsidRPr="001D0379">
        <w:rPr>
          <w:spacing w:val="2"/>
          <w:sz w:val="26"/>
          <w:szCs w:val="26"/>
        </w:rPr>
        <w:lastRenderedPageBreak/>
        <w:t xml:space="preserve">или соответственно </w:t>
      </w:r>
      <w:r w:rsidR="00B305F6" w:rsidRPr="001D0379">
        <w:rPr>
          <w:spacing w:val="2"/>
          <w:sz w:val="26"/>
          <w:szCs w:val="26"/>
        </w:rPr>
        <w:t>101,2</w:t>
      </w:r>
      <w:r w:rsidRPr="001D0379">
        <w:rPr>
          <w:spacing w:val="2"/>
          <w:sz w:val="26"/>
          <w:szCs w:val="26"/>
        </w:rPr>
        <w:t xml:space="preserve"> процента и </w:t>
      </w:r>
      <w:r w:rsidR="00C22A20" w:rsidRPr="001D0379">
        <w:rPr>
          <w:spacing w:val="2"/>
          <w:sz w:val="26"/>
          <w:szCs w:val="26"/>
        </w:rPr>
        <w:t>10</w:t>
      </w:r>
      <w:r w:rsidR="00B305F6" w:rsidRPr="001D0379">
        <w:rPr>
          <w:spacing w:val="2"/>
          <w:sz w:val="26"/>
          <w:szCs w:val="26"/>
        </w:rPr>
        <w:t>0,1</w:t>
      </w:r>
      <w:r w:rsidRPr="001D0379">
        <w:rPr>
          <w:spacing w:val="2"/>
          <w:sz w:val="26"/>
          <w:szCs w:val="26"/>
        </w:rPr>
        <w:t xml:space="preserve"> процента от годовых бюджетных назн</w:t>
      </w:r>
      <w:r w:rsidRPr="001D0379">
        <w:rPr>
          <w:spacing w:val="2"/>
          <w:sz w:val="26"/>
          <w:szCs w:val="26"/>
        </w:rPr>
        <w:t>а</w:t>
      </w:r>
      <w:r w:rsidRPr="001D0379">
        <w:rPr>
          <w:spacing w:val="2"/>
          <w:sz w:val="26"/>
          <w:szCs w:val="26"/>
        </w:rPr>
        <w:t>чений;</w:t>
      </w:r>
    </w:p>
    <w:p w:rsidR="00690BED" w:rsidRPr="001D0379" w:rsidRDefault="00690BED" w:rsidP="00E45875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 xml:space="preserve">по расходам </w:t>
      </w:r>
      <w:r w:rsidR="00293D20" w:rsidRPr="001D0379">
        <w:rPr>
          <w:spacing w:val="2"/>
          <w:sz w:val="26"/>
          <w:szCs w:val="26"/>
        </w:rPr>
        <w:t xml:space="preserve">в сумме </w:t>
      </w:r>
      <w:r w:rsidR="00B305F6" w:rsidRPr="001D0379">
        <w:rPr>
          <w:spacing w:val="2"/>
          <w:sz w:val="26"/>
          <w:szCs w:val="26"/>
        </w:rPr>
        <w:t>151 212,5</w:t>
      </w:r>
      <w:r w:rsidR="00B305F6" w:rsidRPr="001D0379">
        <w:rPr>
          <w:spacing w:val="2"/>
          <w:sz w:val="28"/>
          <w:szCs w:val="28"/>
        </w:rPr>
        <w:t xml:space="preserve"> </w:t>
      </w:r>
      <w:r w:rsidRPr="001D0379">
        <w:rPr>
          <w:spacing w:val="2"/>
          <w:sz w:val="26"/>
          <w:szCs w:val="26"/>
        </w:rPr>
        <w:t>млн. рублей</w:t>
      </w:r>
      <w:r w:rsidR="008138FC" w:rsidRPr="001D0379">
        <w:rPr>
          <w:spacing w:val="2"/>
          <w:sz w:val="26"/>
          <w:szCs w:val="26"/>
        </w:rPr>
        <w:t>,</w:t>
      </w:r>
      <w:r w:rsidRPr="001D0379">
        <w:rPr>
          <w:spacing w:val="2"/>
          <w:sz w:val="26"/>
          <w:szCs w:val="26"/>
        </w:rPr>
        <w:t xml:space="preserve"> или </w:t>
      </w:r>
      <w:r w:rsidR="00C22A20" w:rsidRPr="001D0379">
        <w:rPr>
          <w:spacing w:val="2"/>
          <w:sz w:val="26"/>
          <w:szCs w:val="26"/>
        </w:rPr>
        <w:t>100,2</w:t>
      </w:r>
      <w:r w:rsidRPr="001D0379">
        <w:rPr>
          <w:spacing w:val="2"/>
          <w:sz w:val="26"/>
          <w:szCs w:val="26"/>
        </w:rPr>
        <w:t xml:space="preserve"> процента от годовых бюджетных назнач</w:t>
      </w:r>
      <w:r w:rsidRPr="001D0379">
        <w:rPr>
          <w:spacing w:val="2"/>
          <w:sz w:val="26"/>
          <w:szCs w:val="26"/>
        </w:rPr>
        <w:t>е</w:t>
      </w:r>
      <w:r w:rsidRPr="001D0379">
        <w:rPr>
          <w:spacing w:val="2"/>
          <w:sz w:val="26"/>
          <w:szCs w:val="26"/>
        </w:rPr>
        <w:t>ний;</w:t>
      </w:r>
    </w:p>
    <w:p w:rsidR="006C6E90" w:rsidRPr="001D0379" w:rsidRDefault="00A73FF0" w:rsidP="003E7F20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2) задолженность организаций, индивидуальных предпринимателей и физич</w:t>
      </w:r>
      <w:r w:rsidRPr="001D0379">
        <w:rPr>
          <w:spacing w:val="2"/>
          <w:sz w:val="26"/>
          <w:szCs w:val="26"/>
        </w:rPr>
        <w:t>е</w:t>
      </w:r>
      <w:r w:rsidRPr="001D0379">
        <w:rPr>
          <w:spacing w:val="2"/>
          <w:sz w:val="26"/>
          <w:szCs w:val="26"/>
        </w:rPr>
        <w:t xml:space="preserve">ских лиц по платежам в бюджет Пенсионного фонда Российской Федерации по </w:t>
      </w:r>
      <w:r w:rsidR="001D0379" w:rsidRPr="001D0379">
        <w:rPr>
          <w:spacing w:val="2"/>
          <w:sz w:val="26"/>
          <w:szCs w:val="26"/>
        </w:rPr>
        <w:br/>
      </w:r>
      <w:r w:rsidRPr="001D0379">
        <w:rPr>
          <w:spacing w:val="2"/>
          <w:sz w:val="26"/>
          <w:szCs w:val="26"/>
        </w:rPr>
        <w:t xml:space="preserve">Отделению фонда по Челябинской области, по данным Отделения </w:t>
      </w:r>
      <w:r w:rsidR="005C1798" w:rsidRPr="001D0379">
        <w:rPr>
          <w:spacing w:val="2"/>
          <w:sz w:val="26"/>
          <w:szCs w:val="26"/>
        </w:rPr>
        <w:t>ф</w:t>
      </w:r>
      <w:r w:rsidRPr="001D0379">
        <w:rPr>
          <w:spacing w:val="2"/>
          <w:sz w:val="26"/>
          <w:szCs w:val="26"/>
        </w:rPr>
        <w:t>онда по Чел</w:t>
      </w:r>
      <w:r w:rsidRPr="001D0379">
        <w:rPr>
          <w:spacing w:val="2"/>
          <w:sz w:val="26"/>
          <w:szCs w:val="26"/>
        </w:rPr>
        <w:t>я</w:t>
      </w:r>
      <w:r w:rsidRPr="001D0379">
        <w:rPr>
          <w:spacing w:val="2"/>
          <w:sz w:val="26"/>
          <w:szCs w:val="26"/>
        </w:rPr>
        <w:t>бинской области и Управления Федеральной налоговой службы по Челябинской о</w:t>
      </w:r>
      <w:r w:rsidRPr="001D0379">
        <w:rPr>
          <w:spacing w:val="2"/>
          <w:sz w:val="26"/>
          <w:szCs w:val="26"/>
        </w:rPr>
        <w:t>б</w:t>
      </w:r>
      <w:r w:rsidRPr="001D0379">
        <w:rPr>
          <w:spacing w:val="2"/>
          <w:sz w:val="26"/>
          <w:szCs w:val="26"/>
        </w:rPr>
        <w:t>ласти, по состоянию на 1 января 2015 года составила 3 002,2 млн. рублей, в том чи</w:t>
      </w:r>
      <w:r w:rsidRPr="001D0379">
        <w:rPr>
          <w:spacing w:val="2"/>
          <w:sz w:val="26"/>
          <w:szCs w:val="26"/>
        </w:rPr>
        <w:t>с</w:t>
      </w:r>
      <w:r w:rsidRPr="001D0379">
        <w:rPr>
          <w:spacing w:val="2"/>
          <w:sz w:val="26"/>
          <w:szCs w:val="26"/>
        </w:rPr>
        <w:t xml:space="preserve">ле задолженность по страховым взносам на обязательное пенсионное страхование, </w:t>
      </w:r>
      <w:r w:rsidR="001D0379" w:rsidRPr="001D0379">
        <w:rPr>
          <w:spacing w:val="2"/>
          <w:sz w:val="26"/>
          <w:szCs w:val="26"/>
        </w:rPr>
        <w:br/>
      </w:r>
      <w:r w:rsidRPr="001D0379">
        <w:rPr>
          <w:spacing w:val="2"/>
          <w:sz w:val="26"/>
          <w:szCs w:val="26"/>
        </w:rPr>
        <w:t xml:space="preserve">введенным с 1 января 2010 года, составила 2 808,4 млн. рублей и увеличилась </w:t>
      </w:r>
      <w:r w:rsidR="001D0379" w:rsidRPr="001D0379">
        <w:rPr>
          <w:spacing w:val="2"/>
          <w:sz w:val="26"/>
          <w:szCs w:val="26"/>
        </w:rPr>
        <w:br/>
      </w:r>
      <w:r w:rsidR="00840A94" w:rsidRPr="001D0379">
        <w:rPr>
          <w:spacing w:val="2"/>
          <w:sz w:val="26"/>
          <w:szCs w:val="26"/>
        </w:rPr>
        <w:t>по сравн</w:t>
      </w:r>
      <w:r w:rsidR="00840A94" w:rsidRPr="001D0379">
        <w:rPr>
          <w:spacing w:val="2"/>
          <w:sz w:val="26"/>
          <w:szCs w:val="26"/>
        </w:rPr>
        <w:t>е</w:t>
      </w:r>
      <w:r w:rsidR="00840A94" w:rsidRPr="001D0379">
        <w:rPr>
          <w:spacing w:val="2"/>
          <w:sz w:val="26"/>
          <w:szCs w:val="26"/>
        </w:rPr>
        <w:t xml:space="preserve">нию с 1 января 2014 года </w:t>
      </w:r>
      <w:r w:rsidRPr="001D0379">
        <w:rPr>
          <w:spacing w:val="2"/>
          <w:sz w:val="26"/>
          <w:szCs w:val="26"/>
        </w:rPr>
        <w:t>на 215,1 млн. рублей, или на 8,3 процента</w:t>
      </w:r>
      <w:r w:rsidR="003E7F20" w:rsidRPr="001D0379">
        <w:rPr>
          <w:spacing w:val="2"/>
          <w:sz w:val="26"/>
          <w:szCs w:val="26"/>
        </w:rPr>
        <w:t>;</w:t>
      </w:r>
    </w:p>
    <w:p w:rsidR="00A73FF0" w:rsidRPr="001D0379" w:rsidRDefault="006C6E90" w:rsidP="00A73FF0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  <w:lang w:eastAsia="ar-SA"/>
        </w:rPr>
      </w:pPr>
      <w:r w:rsidRPr="001D0379">
        <w:rPr>
          <w:spacing w:val="2"/>
          <w:sz w:val="26"/>
          <w:szCs w:val="26"/>
          <w:lang w:eastAsia="ar-SA"/>
        </w:rPr>
        <w:t>3</w:t>
      </w:r>
      <w:r w:rsidR="009039D0" w:rsidRPr="001D0379">
        <w:rPr>
          <w:spacing w:val="2"/>
          <w:sz w:val="26"/>
          <w:szCs w:val="26"/>
          <w:lang w:eastAsia="ar-SA"/>
        </w:rPr>
        <w:t xml:space="preserve">) </w:t>
      </w:r>
      <w:r w:rsidR="00A73FF0" w:rsidRPr="001D0379">
        <w:rPr>
          <w:spacing w:val="2"/>
          <w:sz w:val="26"/>
          <w:szCs w:val="26"/>
          <w:lang w:eastAsia="ar-SA"/>
        </w:rPr>
        <w:t>задолженность по страховым взносам на обязательное пенсионное страх</w:t>
      </w:r>
      <w:r w:rsidR="00A73FF0" w:rsidRPr="001D0379">
        <w:rPr>
          <w:spacing w:val="2"/>
          <w:sz w:val="26"/>
          <w:szCs w:val="26"/>
          <w:lang w:eastAsia="ar-SA"/>
        </w:rPr>
        <w:t>о</w:t>
      </w:r>
      <w:r w:rsidR="00A73FF0" w:rsidRPr="001D0379">
        <w:rPr>
          <w:spacing w:val="2"/>
          <w:sz w:val="26"/>
          <w:szCs w:val="26"/>
          <w:lang w:eastAsia="ar-SA"/>
        </w:rPr>
        <w:t>вание, взысканная Управлением Федеральной службы судебных приставов по Чел</w:t>
      </w:r>
      <w:r w:rsidR="00A73FF0" w:rsidRPr="001D0379">
        <w:rPr>
          <w:spacing w:val="2"/>
          <w:sz w:val="26"/>
          <w:szCs w:val="26"/>
          <w:lang w:eastAsia="ar-SA"/>
        </w:rPr>
        <w:t>я</w:t>
      </w:r>
      <w:r w:rsidR="00A73FF0" w:rsidRPr="001D0379">
        <w:rPr>
          <w:spacing w:val="2"/>
          <w:sz w:val="26"/>
          <w:szCs w:val="26"/>
          <w:lang w:eastAsia="ar-SA"/>
        </w:rPr>
        <w:t>би</w:t>
      </w:r>
      <w:r w:rsidR="00A73FF0" w:rsidRPr="001D0379">
        <w:rPr>
          <w:spacing w:val="2"/>
          <w:sz w:val="26"/>
          <w:szCs w:val="26"/>
          <w:lang w:eastAsia="ar-SA"/>
        </w:rPr>
        <w:t>н</w:t>
      </w:r>
      <w:r w:rsidR="00A73FF0" w:rsidRPr="001D0379">
        <w:rPr>
          <w:spacing w:val="2"/>
          <w:sz w:val="26"/>
          <w:szCs w:val="26"/>
          <w:lang w:eastAsia="ar-SA"/>
        </w:rPr>
        <w:t>ской области, за 2014 год составила 315 млн. рублей, или 8,9 процент</w:t>
      </w:r>
      <w:r w:rsidR="00840A94" w:rsidRPr="001D0379">
        <w:rPr>
          <w:spacing w:val="2"/>
          <w:sz w:val="26"/>
          <w:szCs w:val="26"/>
          <w:lang w:eastAsia="ar-SA"/>
        </w:rPr>
        <w:t>а</w:t>
      </w:r>
      <w:r w:rsidR="00A73FF0" w:rsidRPr="001D0379">
        <w:rPr>
          <w:spacing w:val="2"/>
          <w:sz w:val="26"/>
          <w:szCs w:val="26"/>
          <w:lang w:eastAsia="ar-SA"/>
        </w:rPr>
        <w:t xml:space="preserve"> от суммы </w:t>
      </w:r>
      <w:r w:rsidR="005F39C1" w:rsidRPr="001D0379">
        <w:rPr>
          <w:spacing w:val="2"/>
          <w:sz w:val="26"/>
          <w:szCs w:val="26"/>
          <w:lang w:eastAsia="ar-SA"/>
        </w:rPr>
        <w:br/>
      </w:r>
      <w:r w:rsidR="00A73FF0" w:rsidRPr="001D0379">
        <w:rPr>
          <w:spacing w:val="2"/>
          <w:sz w:val="26"/>
          <w:szCs w:val="26"/>
          <w:lang w:eastAsia="ar-SA"/>
        </w:rPr>
        <w:t>задолженности по страховым взносам</w:t>
      </w:r>
      <w:r w:rsidR="00A73FF0" w:rsidRPr="001D0379">
        <w:rPr>
          <w:spacing w:val="2"/>
          <w:sz w:val="26"/>
          <w:szCs w:val="26"/>
        </w:rPr>
        <w:t xml:space="preserve"> на обязательное пенсионное страхование</w:t>
      </w:r>
      <w:r w:rsidR="00A73FF0" w:rsidRPr="001D0379">
        <w:rPr>
          <w:spacing w:val="2"/>
          <w:sz w:val="26"/>
          <w:szCs w:val="26"/>
          <w:lang w:eastAsia="ar-SA"/>
        </w:rPr>
        <w:t xml:space="preserve">, </w:t>
      </w:r>
      <w:r w:rsidR="005F39C1" w:rsidRPr="001D0379">
        <w:rPr>
          <w:spacing w:val="2"/>
          <w:sz w:val="26"/>
          <w:szCs w:val="26"/>
          <w:lang w:eastAsia="ar-SA"/>
        </w:rPr>
        <w:br/>
      </w:r>
      <w:r w:rsidR="00A73FF0" w:rsidRPr="001D0379">
        <w:rPr>
          <w:spacing w:val="2"/>
          <w:sz w:val="26"/>
          <w:szCs w:val="26"/>
          <w:lang w:eastAsia="ar-SA"/>
        </w:rPr>
        <w:t xml:space="preserve">переданной на взыскание </w:t>
      </w:r>
      <w:r w:rsidR="00FF2984" w:rsidRPr="001D0379">
        <w:rPr>
          <w:spacing w:val="2"/>
          <w:sz w:val="26"/>
          <w:szCs w:val="26"/>
          <w:lang w:eastAsia="ar-SA"/>
        </w:rPr>
        <w:t>в соответствии с</w:t>
      </w:r>
      <w:r w:rsidR="00A73FF0" w:rsidRPr="001D0379">
        <w:rPr>
          <w:spacing w:val="2"/>
          <w:sz w:val="26"/>
          <w:szCs w:val="26"/>
          <w:lang w:eastAsia="ar-SA"/>
        </w:rPr>
        <w:t xml:space="preserve"> </w:t>
      </w:r>
      <w:r w:rsidR="00840A94" w:rsidRPr="001D0379">
        <w:rPr>
          <w:spacing w:val="2"/>
          <w:sz w:val="26"/>
          <w:szCs w:val="26"/>
          <w:lang w:eastAsia="ar-SA"/>
        </w:rPr>
        <w:t>постановлениям</w:t>
      </w:r>
      <w:r w:rsidR="00FF2984" w:rsidRPr="001D0379">
        <w:rPr>
          <w:spacing w:val="2"/>
          <w:sz w:val="26"/>
          <w:szCs w:val="26"/>
          <w:lang w:eastAsia="ar-SA"/>
        </w:rPr>
        <w:t>и</w:t>
      </w:r>
      <w:r w:rsidR="00840A94" w:rsidRPr="001D0379">
        <w:rPr>
          <w:spacing w:val="2"/>
          <w:sz w:val="26"/>
          <w:szCs w:val="26"/>
          <w:lang w:eastAsia="ar-SA"/>
        </w:rPr>
        <w:t xml:space="preserve"> Отделения фонда</w:t>
      </w:r>
      <w:r w:rsidR="00840A94" w:rsidRPr="001D0379">
        <w:rPr>
          <w:spacing w:val="2"/>
          <w:sz w:val="26"/>
          <w:szCs w:val="26"/>
        </w:rPr>
        <w:t xml:space="preserve"> по </w:t>
      </w:r>
      <w:r w:rsidR="001D0379" w:rsidRPr="001D0379">
        <w:rPr>
          <w:spacing w:val="2"/>
          <w:sz w:val="26"/>
          <w:szCs w:val="26"/>
        </w:rPr>
        <w:br/>
      </w:r>
      <w:r w:rsidR="00840A94" w:rsidRPr="001D0379">
        <w:rPr>
          <w:spacing w:val="2"/>
          <w:sz w:val="26"/>
          <w:szCs w:val="26"/>
        </w:rPr>
        <w:t>Ч</w:t>
      </w:r>
      <w:r w:rsidR="00840A94" w:rsidRPr="001D0379">
        <w:rPr>
          <w:spacing w:val="2"/>
          <w:sz w:val="26"/>
          <w:szCs w:val="26"/>
        </w:rPr>
        <w:t>е</w:t>
      </w:r>
      <w:r w:rsidR="00840A94" w:rsidRPr="001D0379">
        <w:rPr>
          <w:spacing w:val="2"/>
          <w:sz w:val="26"/>
          <w:szCs w:val="26"/>
        </w:rPr>
        <w:t>лябинской области</w:t>
      </w:r>
      <w:r w:rsidR="00840A94" w:rsidRPr="001D0379">
        <w:rPr>
          <w:spacing w:val="2"/>
          <w:sz w:val="26"/>
          <w:szCs w:val="26"/>
          <w:lang w:eastAsia="ar-SA"/>
        </w:rPr>
        <w:t xml:space="preserve"> и </w:t>
      </w:r>
      <w:r w:rsidR="00A73FF0" w:rsidRPr="001D0379">
        <w:rPr>
          <w:spacing w:val="2"/>
          <w:sz w:val="26"/>
          <w:szCs w:val="26"/>
          <w:lang w:eastAsia="ar-SA"/>
        </w:rPr>
        <w:t>судебным</w:t>
      </w:r>
      <w:r w:rsidR="00FF2984" w:rsidRPr="001D0379">
        <w:rPr>
          <w:spacing w:val="2"/>
          <w:sz w:val="26"/>
          <w:szCs w:val="26"/>
          <w:lang w:eastAsia="ar-SA"/>
        </w:rPr>
        <w:t>и</w:t>
      </w:r>
      <w:r w:rsidR="00A73FF0" w:rsidRPr="001D0379">
        <w:rPr>
          <w:spacing w:val="2"/>
          <w:sz w:val="26"/>
          <w:szCs w:val="26"/>
          <w:lang w:eastAsia="ar-SA"/>
        </w:rPr>
        <w:t xml:space="preserve"> актам</w:t>
      </w:r>
      <w:r w:rsidR="00FF2984" w:rsidRPr="001D0379">
        <w:rPr>
          <w:spacing w:val="2"/>
          <w:sz w:val="26"/>
          <w:szCs w:val="26"/>
          <w:lang w:eastAsia="ar-SA"/>
        </w:rPr>
        <w:t>и</w:t>
      </w:r>
      <w:r w:rsidR="00A73FF0" w:rsidRPr="001D0379">
        <w:rPr>
          <w:spacing w:val="2"/>
          <w:sz w:val="26"/>
          <w:szCs w:val="26"/>
          <w:lang w:eastAsia="ar-SA"/>
        </w:rPr>
        <w:t>;</w:t>
      </w:r>
    </w:p>
    <w:p w:rsidR="001A2BFF" w:rsidRPr="001D0379" w:rsidRDefault="006C6E90" w:rsidP="00E45875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4</w:t>
      </w:r>
      <w:r w:rsidR="00690BED" w:rsidRPr="001D0379">
        <w:rPr>
          <w:spacing w:val="2"/>
          <w:sz w:val="26"/>
          <w:szCs w:val="26"/>
        </w:rPr>
        <w:t xml:space="preserve">) </w:t>
      </w:r>
      <w:r w:rsidR="001A2BFF" w:rsidRPr="001D0379">
        <w:rPr>
          <w:spacing w:val="2"/>
          <w:sz w:val="26"/>
          <w:szCs w:val="26"/>
        </w:rPr>
        <w:t xml:space="preserve">обеспеченность расходов на выплату страховой части трудовой пенсии </w:t>
      </w:r>
      <w:r w:rsidR="001D0379" w:rsidRPr="001D0379">
        <w:rPr>
          <w:spacing w:val="2"/>
          <w:sz w:val="26"/>
          <w:szCs w:val="26"/>
        </w:rPr>
        <w:br/>
      </w:r>
      <w:r w:rsidR="001A2BFF" w:rsidRPr="001D0379">
        <w:rPr>
          <w:spacing w:val="2"/>
          <w:sz w:val="26"/>
          <w:szCs w:val="26"/>
        </w:rPr>
        <w:t xml:space="preserve">(без учета расходов на валоризацию) за счет собственных средств </w:t>
      </w:r>
      <w:r w:rsidR="008138FC" w:rsidRPr="001D0379">
        <w:rPr>
          <w:spacing w:val="2"/>
          <w:sz w:val="26"/>
          <w:szCs w:val="26"/>
        </w:rPr>
        <w:t>О</w:t>
      </w:r>
      <w:r w:rsidR="001A2BFF" w:rsidRPr="001D0379">
        <w:rPr>
          <w:spacing w:val="2"/>
          <w:sz w:val="26"/>
          <w:szCs w:val="26"/>
        </w:rPr>
        <w:t>тделени</w:t>
      </w:r>
      <w:r w:rsidR="00B310C0" w:rsidRPr="001D0379">
        <w:rPr>
          <w:spacing w:val="2"/>
          <w:sz w:val="26"/>
          <w:szCs w:val="26"/>
        </w:rPr>
        <w:t>я</w:t>
      </w:r>
      <w:r w:rsidR="001A589D" w:rsidRPr="001D0379">
        <w:rPr>
          <w:spacing w:val="2"/>
          <w:sz w:val="26"/>
          <w:szCs w:val="26"/>
        </w:rPr>
        <w:t xml:space="preserve"> </w:t>
      </w:r>
      <w:r w:rsidR="001D0379" w:rsidRPr="001D0379">
        <w:rPr>
          <w:spacing w:val="2"/>
          <w:sz w:val="26"/>
          <w:szCs w:val="26"/>
        </w:rPr>
        <w:br/>
      </w:r>
      <w:r w:rsidR="001A589D" w:rsidRPr="001D0379">
        <w:rPr>
          <w:spacing w:val="2"/>
          <w:sz w:val="26"/>
          <w:szCs w:val="26"/>
        </w:rPr>
        <w:t xml:space="preserve">фонда по Челябинской области </w:t>
      </w:r>
      <w:r w:rsidR="001A2BFF" w:rsidRPr="001D0379">
        <w:rPr>
          <w:spacing w:val="2"/>
          <w:sz w:val="26"/>
          <w:szCs w:val="26"/>
        </w:rPr>
        <w:t>за 201</w:t>
      </w:r>
      <w:r w:rsidR="00DC4AE3" w:rsidRPr="001D0379">
        <w:rPr>
          <w:spacing w:val="2"/>
          <w:sz w:val="26"/>
          <w:szCs w:val="26"/>
        </w:rPr>
        <w:t>4</w:t>
      </w:r>
      <w:r w:rsidR="001A2BFF" w:rsidRPr="001D0379">
        <w:rPr>
          <w:spacing w:val="2"/>
          <w:sz w:val="26"/>
          <w:szCs w:val="26"/>
        </w:rPr>
        <w:t xml:space="preserve"> год составила </w:t>
      </w:r>
      <w:r w:rsidR="00DC4AE3" w:rsidRPr="001D0379">
        <w:rPr>
          <w:spacing w:val="2"/>
          <w:sz w:val="26"/>
          <w:szCs w:val="26"/>
        </w:rPr>
        <w:t>71,5</w:t>
      </w:r>
      <w:r w:rsidR="001A2BFF" w:rsidRPr="001D0379">
        <w:rPr>
          <w:spacing w:val="2"/>
          <w:sz w:val="26"/>
          <w:szCs w:val="26"/>
        </w:rPr>
        <w:t xml:space="preserve"> процент</w:t>
      </w:r>
      <w:r w:rsidR="001A589D" w:rsidRPr="001D0379">
        <w:rPr>
          <w:spacing w:val="2"/>
          <w:sz w:val="26"/>
          <w:szCs w:val="26"/>
        </w:rPr>
        <w:t>а</w:t>
      </w:r>
      <w:r w:rsidR="001A2BFF" w:rsidRPr="001D0379">
        <w:rPr>
          <w:spacing w:val="2"/>
          <w:sz w:val="26"/>
          <w:szCs w:val="26"/>
        </w:rPr>
        <w:t xml:space="preserve"> при плане </w:t>
      </w:r>
      <w:r w:rsidR="001D0379" w:rsidRPr="001D0379">
        <w:rPr>
          <w:spacing w:val="2"/>
          <w:sz w:val="26"/>
          <w:szCs w:val="26"/>
        </w:rPr>
        <w:br/>
      </w:r>
      <w:r w:rsidR="00DC4AE3" w:rsidRPr="001D0379">
        <w:rPr>
          <w:spacing w:val="2"/>
          <w:sz w:val="26"/>
          <w:szCs w:val="26"/>
        </w:rPr>
        <w:t>72,5</w:t>
      </w:r>
      <w:r w:rsidR="001A589D" w:rsidRPr="001D0379">
        <w:rPr>
          <w:spacing w:val="2"/>
          <w:sz w:val="26"/>
          <w:szCs w:val="26"/>
        </w:rPr>
        <w:t xml:space="preserve"> проце</w:t>
      </w:r>
      <w:r w:rsidR="001A589D" w:rsidRPr="001D0379">
        <w:rPr>
          <w:spacing w:val="2"/>
          <w:sz w:val="26"/>
          <w:szCs w:val="26"/>
        </w:rPr>
        <w:t>н</w:t>
      </w:r>
      <w:r w:rsidR="00AE0166" w:rsidRPr="001D0379">
        <w:rPr>
          <w:spacing w:val="2"/>
          <w:sz w:val="26"/>
          <w:szCs w:val="26"/>
        </w:rPr>
        <w:t>та</w:t>
      </w:r>
      <w:r w:rsidR="001A2BFF" w:rsidRPr="001D0379">
        <w:rPr>
          <w:spacing w:val="2"/>
          <w:sz w:val="26"/>
          <w:szCs w:val="26"/>
        </w:rPr>
        <w:t>;</w:t>
      </w:r>
    </w:p>
    <w:p w:rsidR="001A2BFF" w:rsidRPr="001D0379" w:rsidRDefault="006C6E90" w:rsidP="00E45875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5</w:t>
      </w:r>
      <w:r w:rsidR="00690BED" w:rsidRPr="001D0379">
        <w:rPr>
          <w:spacing w:val="2"/>
          <w:sz w:val="26"/>
          <w:szCs w:val="26"/>
        </w:rPr>
        <w:t xml:space="preserve">) </w:t>
      </w:r>
      <w:r w:rsidR="001A2BFF" w:rsidRPr="001D0379">
        <w:rPr>
          <w:spacing w:val="2"/>
          <w:sz w:val="26"/>
          <w:szCs w:val="26"/>
        </w:rPr>
        <w:t>обязательства по выплате пенсий, пособий и иных социальных выплат, осуществляемых за счет средств бюджета Пенсионного фонда Российской Феде</w:t>
      </w:r>
      <w:r w:rsidR="00B310C0" w:rsidRPr="001D0379">
        <w:rPr>
          <w:spacing w:val="2"/>
          <w:sz w:val="26"/>
          <w:szCs w:val="26"/>
        </w:rPr>
        <w:t>р</w:t>
      </w:r>
      <w:r w:rsidR="00B310C0" w:rsidRPr="001D0379">
        <w:rPr>
          <w:spacing w:val="2"/>
          <w:sz w:val="26"/>
          <w:szCs w:val="26"/>
        </w:rPr>
        <w:t>а</w:t>
      </w:r>
      <w:r w:rsidR="00B310C0" w:rsidRPr="001D0379">
        <w:rPr>
          <w:spacing w:val="2"/>
          <w:sz w:val="26"/>
          <w:szCs w:val="26"/>
        </w:rPr>
        <w:t>ции</w:t>
      </w:r>
      <w:r w:rsidR="00B32267" w:rsidRPr="001D0379">
        <w:rPr>
          <w:spacing w:val="2"/>
          <w:sz w:val="26"/>
          <w:szCs w:val="26"/>
        </w:rPr>
        <w:t>,</w:t>
      </w:r>
      <w:r w:rsidR="001A2BFF" w:rsidRPr="001D0379">
        <w:rPr>
          <w:spacing w:val="2"/>
          <w:sz w:val="26"/>
          <w:szCs w:val="26"/>
        </w:rPr>
        <w:t xml:space="preserve"> исполн</w:t>
      </w:r>
      <w:r w:rsidR="001A2BFF" w:rsidRPr="001D0379">
        <w:rPr>
          <w:spacing w:val="2"/>
          <w:sz w:val="26"/>
          <w:szCs w:val="26"/>
        </w:rPr>
        <w:t>е</w:t>
      </w:r>
      <w:r w:rsidR="001A2BFF" w:rsidRPr="001D0379">
        <w:rPr>
          <w:spacing w:val="2"/>
          <w:sz w:val="26"/>
          <w:szCs w:val="26"/>
        </w:rPr>
        <w:t xml:space="preserve">ны </w:t>
      </w:r>
      <w:r w:rsidR="00D874EF" w:rsidRPr="001D0379">
        <w:rPr>
          <w:spacing w:val="2"/>
          <w:sz w:val="26"/>
          <w:szCs w:val="26"/>
        </w:rPr>
        <w:t>в 201</w:t>
      </w:r>
      <w:r w:rsidR="00DC4AE3" w:rsidRPr="001D0379">
        <w:rPr>
          <w:spacing w:val="2"/>
          <w:sz w:val="26"/>
          <w:szCs w:val="26"/>
        </w:rPr>
        <w:t>4</w:t>
      </w:r>
      <w:r w:rsidR="00B310C0" w:rsidRPr="001D0379">
        <w:rPr>
          <w:spacing w:val="2"/>
          <w:sz w:val="26"/>
          <w:szCs w:val="26"/>
        </w:rPr>
        <w:t xml:space="preserve"> году </w:t>
      </w:r>
      <w:r w:rsidR="001A2BFF" w:rsidRPr="001D0379">
        <w:rPr>
          <w:spacing w:val="2"/>
          <w:sz w:val="26"/>
          <w:szCs w:val="26"/>
        </w:rPr>
        <w:t>в полном объеме;</w:t>
      </w:r>
    </w:p>
    <w:p w:rsidR="00690BED" w:rsidRPr="001D0379" w:rsidRDefault="006C6E90" w:rsidP="00E45875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6"/>
          <w:szCs w:val="26"/>
        </w:rPr>
      </w:pPr>
      <w:r w:rsidRPr="001D0379">
        <w:rPr>
          <w:spacing w:val="2"/>
          <w:sz w:val="26"/>
          <w:szCs w:val="26"/>
        </w:rPr>
        <w:t>6</w:t>
      </w:r>
      <w:r w:rsidR="007C0770" w:rsidRPr="001D0379">
        <w:rPr>
          <w:spacing w:val="2"/>
          <w:sz w:val="26"/>
          <w:szCs w:val="26"/>
        </w:rPr>
        <w:t xml:space="preserve">) средний размер пенсии по </w:t>
      </w:r>
      <w:r w:rsidR="00690BED" w:rsidRPr="001D0379">
        <w:rPr>
          <w:spacing w:val="2"/>
          <w:sz w:val="26"/>
          <w:szCs w:val="26"/>
        </w:rPr>
        <w:t xml:space="preserve">Челябинской области </w:t>
      </w:r>
      <w:r w:rsidR="00364806" w:rsidRPr="001D0379">
        <w:rPr>
          <w:spacing w:val="2"/>
          <w:sz w:val="26"/>
          <w:szCs w:val="26"/>
        </w:rPr>
        <w:t>по состоянию на 1 января 201</w:t>
      </w:r>
      <w:r w:rsidR="00DC4AE3" w:rsidRPr="001D0379">
        <w:rPr>
          <w:spacing w:val="2"/>
          <w:sz w:val="26"/>
          <w:szCs w:val="26"/>
        </w:rPr>
        <w:t>5</w:t>
      </w:r>
      <w:r w:rsidR="00364806" w:rsidRPr="001D0379">
        <w:rPr>
          <w:spacing w:val="2"/>
          <w:sz w:val="26"/>
          <w:szCs w:val="26"/>
        </w:rPr>
        <w:t xml:space="preserve"> года составил </w:t>
      </w:r>
      <w:r w:rsidR="00DC4AE3" w:rsidRPr="001D0379">
        <w:rPr>
          <w:spacing w:val="2"/>
          <w:sz w:val="26"/>
          <w:szCs w:val="26"/>
        </w:rPr>
        <w:t xml:space="preserve">10 725,94 </w:t>
      </w:r>
      <w:r w:rsidR="007C0770" w:rsidRPr="001D0379">
        <w:rPr>
          <w:spacing w:val="2"/>
          <w:sz w:val="26"/>
          <w:szCs w:val="26"/>
        </w:rPr>
        <w:t xml:space="preserve"> рубл</w:t>
      </w:r>
      <w:r w:rsidR="00364806" w:rsidRPr="001D0379">
        <w:rPr>
          <w:spacing w:val="2"/>
          <w:sz w:val="26"/>
          <w:szCs w:val="26"/>
        </w:rPr>
        <w:t>я и увеличи</w:t>
      </w:r>
      <w:r w:rsidR="00B310C0" w:rsidRPr="001D0379">
        <w:rPr>
          <w:spacing w:val="2"/>
          <w:sz w:val="26"/>
          <w:szCs w:val="26"/>
        </w:rPr>
        <w:t>лся за 201</w:t>
      </w:r>
      <w:r w:rsidR="00DC4AE3" w:rsidRPr="001D0379">
        <w:rPr>
          <w:spacing w:val="2"/>
          <w:sz w:val="26"/>
          <w:szCs w:val="26"/>
        </w:rPr>
        <w:t>4</w:t>
      </w:r>
      <w:r w:rsidR="00B310C0" w:rsidRPr="001D0379">
        <w:rPr>
          <w:spacing w:val="2"/>
          <w:sz w:val="26"/>
          <w:szCs w:val="26"/>
        </w:rPr>
        <w:t xml:space="preserve"> год на </w:t>
      </w:r>
      <w:r w:rsidR="00DC4AE3" w:rsidRPr="001D0379">
        <w:rPr>
          <w:spacing w:val="2"/>
          <w:sz w:val="26"/>
          <w:szCs w:val="26"/>
        </w:rPr>
        <w:t xml:space="preserve">846,85 </w:t>
      </w:r>
      <w:r w:rsidR="00B310C0" w:rsidRPr="001D0379">
        <w:rPr>
          <w:spacing w:val="2"/>
          <w:sz w:val="26"/>
          <w:szCs w:val="26"/>
        </w:rPr>
        <w:t xml:space="preserve"> рубля,</w:t>
      </w:r>
      <w:r w:rsidR="00364806" w:rsidRPr="001D0379">
        <w:rPr>
          <w:spacing w:val="2"/>
          <w:sz w:val="26"/>
          <w:szCs w:val="26"/>
        </w:rPr>
        <w:t xml:space="preserve"> или</w:t>
      </w:r>
      <w:r w:rsidR="001D1C9A" w:rsidRPr="001D0379">
        <w:rPr>
          <w:spacing w:val="2"/>
          <w:sz w:val="26"/>
          <w:szCs w:val="26"/>
        </w:rPr>
        <w:t xml:space="preserve"> </w:t>
      </w:r>
      <w:r w:rsidR="001D0379" w:rsidRPr="001D0379">
        <w:rPr>
          <w:spacing w:val="2"/>
          <w:sz w:val="26"/>
          <w:szCs w:val="26"/>
        </w:rPr>
        <w:br/>
      </w:r>
      <w:r w:rsidR="001D1C9A" w:rsidRPr="001D0379">
        <w:rPr>
          <w:spacing w:val="2"/>
          <w:sz w:val="26"/>
          <w:szCs w:val="26"/>
        </w:rPr>
        <w:t>на</w:t>
      </w:r>
      <w:r w:rsidR="00364806" w:rsidRPr="001D0379">
        <w:rPr>
          <w:spacing w:val="2"/>
          <w:sz w:val="26"/>
          <w:szCs w:val="26"/>
        </w:rPr>
        <w:t xml:space="preserve"> </w:t>
      </w:r>
      <w:r w:rsidR="00DC4AE3" w:rsidRPr="001D0379">
        <w:rPr>
          <w:spacing w:val="2"/>
          <w:sz w:val="26"/>
          <w:szCs w:val="26"/>
        </w:rPr>
        <w:t xml:space="preserve">8,6 </w:t>
      </w:r>
      <w:r w:rsidR="00364806" w:rsidRPr="001D0379">
        <w:rPr>
          <w:spacing w:val="2"/>
          <w:sz w:val="26"/>
          <w:szCs w:val="26"/>
        </w:rPr>
        <w:t>пр</w:t>
      </w:r>
      <w:r w:rsidR="00364806" w:rsidRPr="001D0379">
        <w:rPr>
          <w:spacing w:val="2"/>
          <w:sz w:val="26"/>
          <w:szCs w:val="26"/>
        </w:rPr>
        <w:t>о</w:t>
      </w:r>
      <w:r w:rsidR="00364806" w:rsidRPr="001D0379">
        <w:rPr>
          <w:spacing w:val="2"/>
          <w:sz w:val="26"/>
          <w:szCs w:val="26"/>
        </w:rPr>
        <w:t>цента</w:t>
      </w:r>
      <w:r w:rsidR="007C0770" w:rsidRPr="001D0379">
        <w:rPr>
          <w:spacing w:val="2"/>
          <w:sz w:val="26"/>
          <w:szCs w:val="26"/>
        </w:rPr>
        <w:t>;</w:t>
      </w:r>
    </w:p>
    <w:p w:rsidR="002A69E0" w:rsidRPr="001D0379" w:rsidRDefault="006C6E90" w:rsidP="002A69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D0379">
        <w:rPr>
          <w:sz w:val="26"/>
          <w:szCs w:val="26"/>
        </w:rPr>
        <w:t>7</w:t>
      </w:r>
      <w:r w:rsidR="00AE0166" w:rsidRPr="001D0379">
        <w:rPr>
          <w:sz w:val="26"/>
          <w:szCs w:val="26"/>
        </w:rPr>
        <w:t>) показатели по доходам и расходам бюджета Пенсионного фонда Росси</w:t>
      </w:r>
      <w:r w:rsidR="00AE0166" w:rsidRPr="001D0379">
        <w:rPr>
          <w:sz w:val="26"/>
          <w:szCs w:val="26"/>
        </w:rPr>
        <w:t>й</w:t>
      </w:r>
      <w:r w:rsidR="00AE0166" w:rsidRPr="001D0379">
        <w:rPr>
          <w:sz w:val="26"/>
          <w:szCs w:val="26"/>
        </w:rPr>
        <w:t>ской Федерации по Отделению фонда по Челябинской области на 201</w:t>
      </w:r>
      <w:r w:rsidR="00DC4AE3" w:rsidRPr="001D0379">
        <w:rPr>
          <w:sz w:val="26"/>
          <w:szCs w:val="26"/>
        </w:rPr>
        <w:t>5</w:t>
      </w:r>
      <w:r w:rsidR="00AE0166" w:rsidRPr="001D0379">
        <w:rPr>
          <w:sz w:val="26"/>
          <w:szCs w:val="26"/>
        </w:rPr>
        <w:t xml:space="preserve"> год утве</w:t>
      </w:r>
      <w:r w:rsidR="00AE0166" w:rsidRPr="001D0379">
        <w:rPr>
          <w:sz w:val="26"/>
          <w:szCs w:val="26"/>
        </w:rPr>
        <w:t>р</w:t>
      </w:r>
      <w:r w:rsidR="00AE0166" w:rsidRPr="001D0379">
        <w:rPr>
          <w:sz w:val="26"/>
          <w:szCs w:val="26"/>
        </w:rPr>
        <w:t>ждены в сумме</w:t>
      </w:r>
      <w:r w:rsidR="00933B8D" w:rsidRPr="001D0379">
        <w:rPr>
          <w:sz w:val="26"/>
          <w:szCs w:val="26"/>
        </w:rPr>
        <w:t xml:space="preserve"> </w:t>
      </w:r>
      <w:r w:rsidR="00DC4AE3" w:rsidRPr="001D0379">
        <w:rPr>
          <w:sz w:val="26"/>
          <w:szCs w:val="26"/>
        </w:rPr>
        <w:t>160</w:t>
      </w:r>
      <w:r w:rsidR="003D0ECC" w:rsidRPr="001D0379">
        <w:rPr>
          <w:sz w:val="26"/>
          <w:szCs w:val="26"/>
        </w:rPr>
        <w:t xml:space="preserve"> </w:t>
      </w:r>
      <w:r w:rsidR="00DC4AE3" w:rsidRPr="001D0379">
        <w:rPr>
          <w:sz w:val="26"/>
          <w:szCs w:val="26"/>
        </w:rPr>
        <w:t>763,2</w:t>
      </w:r>
      <w:r w:rsidR="00AE0166" w:rsidRPr="001D0379">
        <w:rPr>
          <w:sz w:val="26"/>
          <w:szCs w:val="26"/>
        </w:rPr>
        <w:t xml:space="preserve"> </w:t>
      </w:r>
      <w:r w:rsidR="00E84100" w:rsidRPr="001D0379">
        <w:rPr>
          <w:sz w:val="26"/>
          <w:szCs w:val="26"/>
        </w:rPr>
        <w:t>млн. рублей</w:t>
      </w:r>
      <w:r w:rsidR="00C1733D" w:rsidRPr="001D0379">
        <w:rPr>
          <w:sz w:val="26"/>
          <w:szCs w:val="26"/>
        </w:rPr>
        <w:t>;</w:t>
      </w:r>
    </w:p>
    <w:p w:rsidR="00E75A23" w:rsidRPr="001D0379" w:rsidRDefault="006C6E90" w:rsidP="00602558">
      <w:pPr>
        <w:pStyle w:val="a7"/>
        <w:ind w:right="-29" w:firstLine="720"/>
        <w:rPr>
          <w:szCs w:val="26"/>
        </w:rPr>
      </w:pPr>
      <w:r w:rsidRPr="001D0379">
        <w:rPr>
          <w:szCs w:val="26"/>
        </w:rPr>
        <w:lastRenderedPageBreak/>
        <w:t>8</w:t>
      </w:r>
      <w:r w:rsidR="00B91408" w:rsidRPr="001D0379">
        <w:rPr>
          <w:szCs w:val="26"/>
        </w:rPr>
        <w:t xml:space="preserve">) </w:t>
      </w:r>
      <w:r w:rsidR="0061146D" w:rsidRPr="001D0379">
        <w:rPr>
          <w:szCs w:val="26"/>
        </w:rPr>
        <w:t>с 1 февраля</w:t>
      </w:r>
      <w:r w:rsidR="00F21E32" w:rsidRPr="001D0379">
        <w:rPr>
          <w:szCs w:val="26"/>
        </w:rPr>
        <w:t xml:space="preserve"> 201</w:t>
      </w:r>
      <w:r w:rsidR="00DC4AE3" w:rsidRPr="001D0379">
        <w:rPr>
          <w:szCs w:val="26"/>
        </w:rPr>
        <w:t>5</w:t>
      </w:r>
      <w:r w:rsidR="0061146D" w:rsidRPr="001D0379">
        <w:rPr>
          <w:szCs w:val="26"/>
        </w:rPr>
        <w:t xml:space="preserve"> года</w:t>
      </w:r>
      <w:r w:rsidR="00602558" w:rsidRPr="001D0379">
        <w:rPr>
          <w:szCs w:val="26"/>
        </w:rPr>
        <w:t xml:space="preserve"> </w:t>
      </w:r>
      <w:r w:rsidR="00E436C3" w:rsidRPr="001D0379">
        <w:rPr>
          <w:szCs w:val="26"/>
        </w:rPr>
        <w:t>увеличены на 11,4</w:t>
      </w:r>
      <w:r w:rsidR="00293EC4" w:rsidRPr="001D0379">
        <w:rPr>
          <w:szCs w:val="26"/>
        </w:rPr>
        <w:t xml:space="preserve"> процента</w:t>
      </w:r>
      <w:r w:rsidR="00E436C3" w:rsidRPr="001D0379">
        <w:rPr>
          <w:szCs w:val="26"/>
        </w:rPr>
        <w:t xml:space="preserve"> </w:t>
      </w:r>
      <w:r w:rsidR="00E75A23" w:rsidRPr="001D0379">
        <w:rPr>
          <w:szCs w:val="26"/>
        </w:rPr>
        <w:t>стоимост</w:t>
      </w:r>
      <w:r w:rsidR="00E436C3" w:rsidRPr="001D0379">
        <w:rPr>
          <w:szCs w:val="26"/>
        </w:rPr>
        <w:t>ь</w:t>
      </w:r>
      <w:r w:rsidR="00E75A23" w:rsidRPr="001D0379">
        <w:rPr>
          <w:szCs w:val="26"/>
        </w:rPr>
        <w:t xml:space="preserve"> одного пенс</w:t>
      </w:r>
      <w:r w:rsidR="00E75A23" w:rsidRPr="001D0379">
        <w:rPr>
          <w:szCs w:val="26"/>
        </w:rPr>
        <w:t>и</w:t>
      </w:r>
      <w:r w:rsidR="00E75A23" w:rsidRPr="001D0379">
        <w:rPr>
          <w:szCs w:val="26"/>
        </w:rPr>
        <w:t>онного коэффициента (СПК)</w:t>
      </w:r>
      <w:r w:rsidR="00E436C3" w:rsidRPr="001D0379">
        <w:rPr>
          <w:szCs w:val="26"/>
        </w:rPr>
        <w:t xml:space="preserve"> и</w:t>
      </w:r>
      <w:r w:rsidR="00E75A23" w:rsidRPr="001D0379">
        <w:rPr>
          <w:szCs w:val="26"/>
        </w:rPr>
        <w:t xml:space="preserve"> </w:t>
      </w:r>
      <w:r w:rsidR="00293EC4" w:rsidRPr="001D0379">
        <w:rPr>
          <w:szCs w:val="26"/>
        </w:rPr>
        <w:t xml:space="preserve">коэффициент индекса </w:t>
      </w:r>
      <w:r w:rsidR="00E75A23" w:rsidRPr="001D0379">
        <w:rPr>
          <w:szCs w:val="26"/>
        </w:rPr>
        <w:t>фиксиро</w:t>
      </w:r>
      <w:r w:rsidR="00E436C3" w:rsidRPr="001D0379">
        <w:rPr>
          <w:szCs w:val="26"/>
        </w:rPr>
        <w:t>ванн</w:t>
      </w:r>
      <w:r w:rsidR="00293EC4" w:rsidRPr="001D0379">
        <w:rPr>
          <w:szCs w:val="26"/>
        </w:rPr>
        <w:t>ой</w:t>
      </w:r>
      <w:r w:rsidR="00E436C3" w:rsidRPr="001D0379">
        <w:rPr>
          <w:szCs w:val="26"/>
        </w:rPr>
        <w:t xml:space="preserve"> выплат</w:t>
      </w:r>
      <w:r w:rsidR="00293EC4" w:rsidRPr="001D0379">
        <w:rPr>
          <w:szCs w:val="26"/>
        </w:rPr>
        <w:t>ы</w:t>
      </w:r>
      <w:r w:rsidR="00E75A23" w:rsidRPr="001D0379">
        <w:rPr>
          <w:szCs w:val="26"/>
        </w:rPr>
        <w:t xml:space="preserve"> к стр</w:t>
      </w:r>
      <w:r w:rsidR="00E75A23" w:rsidRPr="001D0379">
        <w:rPr>
          <w:szCs w:val="26"/>
        </w:rPr>
        <w:t>а</w:t>
      </w:r>
      <w:r w:rsidR="00E75A23" w:rsidRPr="001D0379">
        <w:rPr>
          <w:szCs w:val="26"/>
        </w:rPr>
        <w:t>ховой пенсии с учетом индекса роста потр</w:t>
      </w:r>
      <w:r w:rsidR="00E75A23" w:rsidRPr="001D0379">
        <w:rPr>
          <w:szCs w:val="26"/>
        </w:rPr>
        <w:t>е</w:t>
      </w:r>
      <w:r w:rsidR="00E75A23" w:rsidRPr="001D0379">
        <w:rPr>
          <w:szCs w:val="26"/>
        </w:rPr>
        <w:t>бительских цен за преды</w:t>
      </w:r>
      <w:r w:rsidR="00966ECD" w:rsidRPr="001D0379">
        <w:rPr>
          <w:szCs w:val="26"/>
        </w:rPr>
        <w:t>дущий год.</w:t>
      </w:r>
    </w:p>
    <w:p w:rsidR="001A02CB" w:rsidRPr="001D0379" w:rsidRDefault="001A02CB" w:rsidP="00E458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D0379">
        <w:rPr>
          <w:sz w:val="26"/>
          <w:szCs w:val="26"/>
        </w:rPr>
        <w:t xml:space="preserve">3. </w:t>
      </w:r>
      <w:r w:rsidR="002201E6" w:rsidRPr="001D0379">
        <w:rPr>
          <w:sz w:val="26"/>
          <w:szCs w:val="26"/>
        </w:rPr>
        <w:t>Рекомендовать</w:t>
      </w:r>
      <w:r w:rsidRPr="001D0379">
        <w:rPr>
          <w:sz w:val="26"/>
          <w:szCs w:val="26"/>
        </w:rPr>
        <w:t>:</w:t>
      </w:r>
    </w:p>
    <w:p w:rsidR="00A73FF0" w:rsidRPr="001D0379" w:rsidRDefault="00A73FF0" w:rsidP="00444BF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D0379">
        <w:rPr>
          <w:sz w:val="26"/>
          <w:szCs w:val="26"/>
        </w:rPr>
        <w:t>1) Отделению фонда по Челябинской области, Управлению Федеральной нал</w:t>
      </w:r>
      <w:r w:rsidRPr="001D0379">
        <w:rPr>
          <w:sz w:val="26"/>
          <w:szCs w:val="26"/>
        </w:rPr>
        <w:t>о</w:t>
      </w:r>
      <w:r w:rsidRPr="001D0379">
        <w:rPr>
          <w:sz w:val="26"/>
          <w:szCs w:val="26"/>
        </w:rPr>
        <w:t>говой службы по Челябинской области и Управлению Федеральной службы с</w:t>
      </w:r>
      <w:r w:rsidRPr="001D0379">
        <w:rPr>
          <w:sz w:val="26"/>
          <w:szCs w:val="26"/>
        </w:rPr>
        <w:t>у</w:t>
      </w:r>
      <w:r w:rsidRPr="001D0379">
        <w:rPr>
          <w:sz w:val="26"/>
          <w:szCs w:val="26"/>
        </w:rPr>
        <w:t xml:space="preserve">дебных приставов по Челябинской области продолжить работу по взысканию имеющейся </w:t>
      </w:r>
      <w:r w:rsidR="00A56674" w:rsidRPr="001D0379">
        <w:rPr>
          <w:sz w:val="26"/>
          <w:szCs w:val="26"/>
        </w:rPr>
        <w:br/>
      </w:r>
      <w:r w:rsidRPr="001D0379">
        <w:rPr>
          <w:sz w:val="26"/>
          <w:szCs w:val="26"/>
        </w:rPr>
        <w:t>задолженности по платежам в бюджет Пенсионного фонда Российской Фед</w:t>
      </w:r>
      <w:r w:rsidRPr="001D0379">
        <w:rPr>
          <w:sz w:val="26"/>
          <w:szCs w:val="26"/>
        </w:rPr>
        <w:t>е</w:t>
      </w:r>
      <w:r w:rsidRPr="001D0379">
        <w:rPr>
          <w:sz w:val="26"/>
          <w:szCs w:val="26"/>
        </w:rPr>
        <w:t>рации;</w:t>
      </w:r>
    </w:p>
    <w:p w:rsidR="00134B83" w:rsidRPr="001D0379" w:rsidRDefault="006C6E90" w:rsidP="00134B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D0379">
        <w:rPr>
          <w:sz w:val="26"/>
          <w:szCs w:val="26"/>
        </w:rPr>
        <w:t xml:space="preserve">2) </w:t>
      </w:r>
      <w:r w:rsidR="00134B83" w:rsidRPr="001D0379">
        <w:rPr>
          <w:sz w:val="26"/>
          <w:szCs w:val="26"/>
        </w:rPr>
        <w:t>руководителям муниципальных транспортных предприятий города Челяби</w:t>
      </w:r>
      <w:r w:rsidR="00134B83" w:rsidRPr="001D0379">
        <w:rPr>
          <w:sz w:val="26"/>
          <w:szCs w:val="26"/>
        </w:rPr>
        <w:t>н</w:t>
      </w:r>
      <w:r w:rsidR="00134B83" w:rsidRPr="001D0379">
        <w:rPr>
          <w:sz w:val="26"/>
          <w:szCs w:val="26"/>
        </w:rPr>
        <w:t>ска, имеющим задолженность по страховым взносам на обязательное пенсионное страхование в бюджет Пенсионного фонда Российской Федерации, обеспечить ее п</w:t>
      </w:r>
      <w:r w:rsidR="00134B83" w:rsidRPr="001D0379">
        <w:rPr>
          <w:sz w:val="26"/>
          <w:szCs w:val="26"/>
        </w:rPr>
        <w:t>о</w:t>
      </w:r>
      <w:r w:rsidR="00134B83" w:rsidRPr="001D0379">
        <w:rPr>
          <w:sz w:val="26"/>
          <w:szCs w:val="26"/>
        </w:rPr>
        <w:t>гашение, а также своевременно и в полном объеме производить уплату текущих об</w:t>
      </w:r>
      <w:r w:rsidR="00134B83" w:rsidRPr="001D0379">
        <w:rPr>
          <w:sz w:val="26"/>
          <w:szCs w:val="26"/>
        </w:rPr>
        <w:t>я</w:t>
      </w:r>
      <w:r w:rsidR="00134B83" w:rsidRPr="001D0379">
        <w:rPr>
          <w:sz w:val="26"/>
          <w:szCs w:val="26"/>
        </w:rPr>
        <w:t>зательных плат</w:t>
      </w:r>
      <w:r w:rsidR="00134B83" w:rsidRPr="001D0379">
        <w:rPr>
          <w:sz w:val="26"/>
          <w:szCs w:val="26"/>
        </w:rPr>
        <w:t>е</w:t>
      </w:r>
      <w:r w:rsidR="00134B83" w:rsidRPr="001D0379">
        <w:rPr>
          <w:sz w:val="26"/>
          <w:szCs w:val="26"/>
        </w:rPr>
        <w:t>жей в бюджет Пенсионного фонда Российской Федерации;</w:t>
      </w:r>
    </w:p>
    <w:p w:rsidR="00444BF3" w:rsidRPr="001D0379" w:rsidRDefault="00134B83" w:rsidP="00444BF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D0379">
        <w:rPr>
          <w:sz w:val="26"/>
          <w:szCs w:val="26"/>
        </w:rPr>
        <w:t xml:space="preserve">3) </w:t>
      </w:r>
      <w:r w:rsidR="00FF2984" w:rsidRPr="001D0379">
        <w:rPr>
          <w:sz w:val="26"/>
          <w:szCs w:val="26"/>
        </w:rPr>
        <w:t>а</w:t>
      </w:r>
      <w:r w:rsidR="006C6E90" w:rsidRPr="001D0379">
        <w:rPr>
          <w:sz w:val="26"/>
          <w:szCs w:val="26"/>
        </w:rPr>
        <w:t xml:space="preserve">дминистрации города Челябинска </w:t>
      </w:r>
      <w:r w:rsidR="00444BF3" w:rsidRPr="001D0379">
        <w:rPr>
          <w:sz w:val="26"/>
          <w:szCs w:val="26"/>
        </w:rPr>
        <w:t>организовать мониторинг за погашен</w:t>
      </w:r>
      <w:r w:rsidR="00444BF3" w:rsidRPr="001D0379">
        <w:rPr>
          <w:sz w:val="26"/>
          <w:szCs w:val="26"/>
        </w:rPr>
        <w:t>и</w:t>
      </w:r>
      <w:r w:rsidR="00444BF3" w:rsidRPr="001D0379">
        <w:rPr>
          <w:sz w:val="26"/>
          <w:szCs w:val="26"/>
        </w:rPr>
        <w:t xml:space="preserve">ем </w:t>
      </w:r>
      <w:r w:rsidR="00207FB9" w:rsidRPr="001D0379">
        <w:rPr>
          <w:sz w:val="26"/>
          <w:szCs w:val="26"/>
        </w:rPr>
        <w:t xml:space="preserve">муниципальными транспортными предприятиями города Челябинска </w:t>
      </w:r>
      <w:r w:rsidR="00444BF3" w:rsidRPr="001D0379">
        <w:rPr>
          <w:sz w:val="26"/>
          <w:szCs w:val="26"/>
        </w:rPr>
        <w:t>задолже</w:t>
      </w:r>
      <w:r w:rsidR="00444BF3" w:rsidRPr="001D0379">
        <w:rPr>
          <w:sz w:val="26"/>
          <w:szCs w:val="26"/>
        </w:rPr>
        <w:t>н</w:t>
      </w:r>
      <w:r w:rsidR="00444BF3" w:rsidRPr="001D0379">
        <w:rPr>
          <w:sz w:val="26"/>
          <w:szCs w:val="26"/>
        </w:rPr>
        <w:t>ности по страховым взносам на обязательное пенсионное страхование в бюджет Пенсио</w:t>
      </w:r>
      <w:r w:rsidR="00444BF3" w:rsidRPr="001D0379">
        <w:rPr>
          <w:sz w:val="26"/>
          <w:szCs w:val="26"/>
        </w:rPr>
        <w:t>н</w:t>
      </w:r>
      <w:r w:rsidR="00444BF3" w:rsidRPr="001D0379">
        <w:rPr>
          <w:sz w:val="26"/>
          <w:szCs w:val="26"/>
        </w:rPr>
        <w:t>ного фонда Российской Федерации;</w:t>
      </w:r>
    </w:p>
    <w:p w:rsidR="002201E6" w:rsidRPr="001D0379" w:rsidRDefault="000D2359" w:rsidP="00444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D0379">
        <w:rPr>
          <w:sz w:val="26"/>
          <w:szCs w:val="26"/>
        </w:rPr>
        <w:t>4</w:t>
      </w:r>
      <w:r w:rsidR="00E6362E" w:rsidRPr="001D0379">
        <w:rPr>
          <w:sz w:val="26"/>
          <w:szCs w:val="26"/>
        </w:rPr>
        <w:t>) Отделению фонда по Челябинской области ежеквартально информировать Законодательное Собрание Челябинской области</w:t>
      </w:r>
      <w:r w:rsidR="009039D0" w:rsidRPr="001D0379">
        <w:rPr>
          <w:sz w:val="26"/>
          <w:szCs w:val="26"/>
        </w:rPr>
        <w:t xml:space="preserve"> </w:t>
      </w:r>
      <w:r w:rsidR="00E6362E" w:rsidRPr="001D0379">
        <w:rPr>
          <w:sz w:val="26"/>
          <w:szCs w:val="26"/>
        </w:rPr>
        <w:t xml:space="preserve">о ходе исполнения показателей </w:t>
      </w:r>
      <w:r w:rsidR="00A56674" w:rsidRPr="001D0379">
        <w:rPr>
          <w:sz w:val="26"/>
          <w:szCs w:val="26"/>
        </w:rPr>
        <w:br/>
      </w:r>
      <w:r w:rsidR="00E6362E" w:rsidRPr="001D0379">
        <w:rPr>
          <w:sz w:val="26"/>
          <w:szCs w:val="26"/>
        </w:rPr>
        <w:t xml:space="preserve">по доходам и расходам бюджета Пенсионного фонда Российской Федерации по </w:t>
      </w:r>
      <w:r w:rsidR="00A56674" w:rsidRPr="001D0379">
        <w:rPr>
          <w:sz w:val="26"/>
          <w:szCs w:val="26"/>
        </w:rPr>
        <w:br/>
      </w:r>
      <w:r w:rsidR="00E6362E" w:rsidRPr="001D0379">
        <w:rPr>
          <w:sz w:val="26"/>
          <w:szCs w:val="26"/>
        </w:rPr>
        <w:t>О</w:t>
      </w:r>
      <w:r w:rsidR="00E6362E" w:rsidRPr="001D0379">
        <w:rPr>
          <w:sz w:val="26"/>
          <w:szCs w:val="26"/>
        </w:rPr>
        <w:t>т</w:t>
      </w:r>
      <w:r w:rsidR="00E6362E" w:rsidRPr="001D0379">
        <w:rPr>
          <w:sz w:val="26"/>
          <w:szCs w:val="26"/>
        </w:rPr>
        <w:t>делению фонда по Челябинской област</w:t>
      </w:r>
      <w:r w:rsidR="00007E9B" w:rsidRPr="001D0379">
        <w:rPr>
          <w:sz w:val="26"/>
          <w:szCs w:val="26"/>
        </w:rPr>
        <w:t>и на 201</w:t>
      </w:r>
      <w:r w:rsidR="003E580B" w:rsidRPr="001D0379">
        <w:rPr>
          <w:sz w:val="26"/>
          <w:szCs w:val="26"/>
        </w:rPr>
        <w:t>5</w:t>
      </w:r>
      <w:r w:rsidR="00007E9B" w:rsidRPr="001D0379">
        <w:rPr>
          <w:sz w:val="26"/>
          <w:szCs w:val="26"/>
        </w:rPr>
        <w:t xml:space="preserve"> год</w:t>
      </w:r>
      <w:r w:rsidR="009039D0" w:rsidRPr="001D0379">
        <w:rPr>
          <w:sz w:val="26"/>
          <w:szCs w:val="26"/>
        </w:rPr>
        <w:t xml:space="preserve">, </w:t>
      </w:r>
      <w:r w:rsidR="00E6362E" w:rsidRPr="001D0379">
        <w:rPr>
          <w:sz w:val="26"/>
          <w:szCs w:val="26"/>
        </w:rPr>
        <w:t xml:space="preserve">состоянии задолженности </w:t>
      </w:r>
      <w:r w:rsidR="00A56674" w:rsidRPr="001D0379">
        <w:rPr>
          <w:sz w:val="26"/>
          <w:szCs w:val="26"/>
        </w:rPr>
        <w:br/>
      </w:r>
      <w:r w:rsidR="00E6362E" w:rsidRPr="001D0379">
        <w:rPr>
          <w:sz w:val="26"/>
          <w:szCs w:val="26"/>
        </w:rPr>
        <w:t>по страховым взносам на обязательное пенсионное страхование в бюджет Пенсио</w:t>
      </w:r>
      <w:r w:rsidR="00E6362E" w:rsidRPr="001D0379">
        <w:rPr>
          <w:sz w:val="26"/>
          <w:szCs w:val="26"/>
        </w:rPr>
        <w:t>н</w:t>
      </w:r>
      <w:r w:rsidR="00E6362E" w:rsidRPr="001D0379">
        <w:rPr>
          <w:sz w:val="26"/>
          <w:szCs w:val="26"/>
        </w:rPr>
        <w:t>ного фонда Российской Федерации</w:t>
      </w:r>
      <w:r w:rsidR="009039D0" w:rsidRPr="001D0379">
        <w:rPr>
          <w:sz w:val="26"/>
          <w:szCs w:val="26"/>
        </w:rPr>
        <w:t>, в том числе о состоянии задолженности по стр</w:t>
      </w:r>
      <w:r w:rsidR="009039D0" w:rsidRPr="001D0379">
        <w:rPr>
          <w:sz w:val="26"/>
          <w:szCs w:val="26"/>
        </w:rPr>
        <w:t>а</w:t>
      </w:r>
      <w:r w:rsidR="009039D0" w:rsidRPr="001D0379">
        <w:rPr>
          <w:sz w:val="26"/>
          <w:szCs w:val="26"/>
        </w:rPr>
        <w:t>ховым взносам на обязательное пенсионное страхование муниципальных транспор</w:t>
      </w:r>
      <w:r w:rsidR="009039D0" w:rsidRPr="001D0379">
        <w:rPr>
          <w:sz w:val="26"/>
          <w:szCs w:val="26"/>
        </w:rPr>
        <w:t>т</w:t>
      </w:r>
      <w:r w:rsidR="009039D0" w:rsidRPr="001D0379">
        <w:rPr>
          <w:sz w:val="26"/>
          <w:szCs w:val="26"/>
        </w:rPr>
        <w:t>ных предприятий города Челябинска, а также о мероприятиях, проведенных по вз</w:t>
      </w:r>
      <w:r w:rsidR="009039D0" w:rsidRPr="001D0379">
        <w:rPr>
          <w:sz w:val="26"/>
          <w:szCs w:val="26"/>
        </w:rPr>
        <w:t>ы</w:t>
      </w:r>
      <w:r w:rsidR="009039D0" w:rsidRPr="001D0379">
        <w:rPr>
          <w:sz w:val="26"/>
          <w:szCs w:val="26"/>
        </w:rPr>
        <w:t>сканию задолженности по страховым взносам на обязательное пенсионное страхов</w:t>
      </w:r>
      <w:r w:rsidR="009039D0" w:rsidRPr="001D0379">
        <w:rPr>
          <w:sz w:val="26"/>
          <w:szCs w:val="26"/>
        </w:rPr>
        <w:t>а</w:t>
      </w:r>
      <w:r w:rsidR="009039D0" w:rsidRPr="001D0379">
        <w:rPr>
          <w:sz w:val="26"/>
          <w:szCs w:val="26"/>
        </w:rPr>
        <w:t>ние в бюджет Пенсионного фо</w:t>
      </w:r>
      <w:r w:rsidR="009039D0" w:rsidRPr="001D0379">
        <w:rPr>
          <w:sz w:val="26"/>
          <w:szCs w:val="26"/>
        </w:rPr>
        <w:t>н</w:t>
      </w:r>
      <w:r w:rsidR="009039D0" w:rsidRPr="001D0379">
        <w:rPr>
          <w:sz w:val="26"/>
          <w:szCs w:val="26"/>
        </w:rPr>
        <w:t>да Российской Федерации</w:t>
      </w:r>
      <w:r w:rsidR="00134B83" w:rsidRPr="001D0379">
        <w:rPr>
          <w:sz w:val="26"/>
          <w:szCs w:val="26"/>
        </w:rPr>
        <w:t>.</w:t>
      </w:r>
    </w:p>
    <w:p w:rsidR="002201E6" w:rsidRPr="001D0379" w:rsidRDefault="002201E6" w:rsidP="009C5BEA">
      <w:pPr>
        <w:spacing w:line="360" w:lineRule="auto"/>
        <w:ind w:firstLine="709"/>
        <w:jc w:val="both"/>
        <w:rPr>
          <w:color w:val="FF0000"/>
          <w:sz w:val="26"/>
          <w:szCs w:val="26"/>
        </w:rPr>
      </w:pPr>
    </w:p>
    <w:p w:rsidR="00622B0E" w:rsidRPr="002B0E3C" w:rsidRDefault="00532EC4" w:rsidP="00532EC4">
      <w:pPr>
        <w:jc w:val="both"/>
        <w:rPr>
          <w:sz w:val="26"/>
          <w:szCs w:val="26"/>
          <w:lang w:val="en-US"/>
        </w:rPr>
      </w:pPr>
      <w:r w:rsidRPr="001D0379">
        <w:rPr>
          <w:sz w:val="26"/>
          <w:szCs w:val="26"/>
        </w:rPr>
        <w:t>Председатель</w:t>
      </w:r>
    </w:p>
    <w:p w:rsidR="00532EC4" w:rsidRPr="001D0379" w:rsidRDefault="00622B0E" w:rsidP="00532EC4">
      <w:pPr>
        <w:jc w:val="both"/>
        <w:rPr>
          <w:sz w:val="26"/>
          <w:szCs w:val="26"/>
        </w:rPr>
      </w:pPr>
      <w:r w:rsidRPr="001D0379">
        <w:rPr>
          <w:sz w:val="26"/>
          <w:szCs w:val="26"/>
        </w:rPr>
        <w:t>Законодательного Собрания</w:t>
      </w:r>
      <w:r w:rsidR="00532EC4" w:rsidRPr="001D0379">
        <w:rPr>
          <w:sz w:val="26"/>
          <w:szCs w:val="26"/>
        </w:rPr>
        <w:t xml:space="preserve">                                                                               В.В. </w:t>
      </w:r>
      <w:proofErr w:type="spellStart"/>
      <w:r w:rsidR="00532EC4" w:rsidRPr="001D0379">
        <w:rPr>
          <w:sz w:val="26"/>
          <w:szCs w:val="26"/>
        </w:rPr>
        <w:t>М</w:t>
      </w:r>
      <w:r w:rsidR="00532EC4" w:rsidRPr="001D0379">
        <w:rPr>
          <w:sz w:val="26"/>
          <w:szCs w:val="26"/>
        </w:rPr>
        <w:t>я</w:t>
      </w:r>
      <w:r w:rsidR="00532EC4" w:rsidRPr="001D0379">
        <w:rPr>
          <w:sz w:val="26"/>
          <w:szCs w:val="26"/>
        </w:rPr>
        <w:t>куш</w:t>
      </w:r>
      <w:proofErr w:type="spellEnd"/>
    </w:p>
    <w:sectPr w:rsidR="00532EC4" w:rsidRPr="001D0379" w:rsidSect="0099196F">
      <w:footerReference w:type="even" r:id="rId8"/>
      <w:footerReference w:type="default" r:id="rId9"/>
      <w:pgSz w:w="11906" w:h="16838" w:code="9"/>
      <w:pgMar w:top="1134" w:right="567" w:bottom="1134" w:left="1701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12D" w:rsidRDefault="00D2512D">
      <w:r>
        <w:separator/>
      </w:r>
    </w:p>
  </w:endnote>
  <w:endnote w:type="continuationSeparator" w:id="0">
    <w:p w:rsidR="00D2512D" w:rsidRDefault="00D2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79" w:rsidRDefault="001D0379" w:rsidP="00782BC1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D0379" w:rsidRDefault="001D0379" w:rsidP="00593A8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79" w:rsidRDefault="001D0379" w:rsidP="00782BC1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0E3C">
      <w:rPr>
        <w:rStyle w:val="aa"/>
        <w:noProof/>
      </w:rPr>
      <w:t>3</w:t>
    </w:r>
    <w:r>
      <w:rPr>
        <w:rStyle w:val="aa"/>
      </w:rPr>
      <w:fldChar w:fldCharType="end"/>
    </w:r>
  </w:p>
  <w:p w:rsidR="001D0379" w:rsidRDefault="001D0379" w:rsidP="00593A8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12D" w:rsidRDefault="00D2512D">
      <w:r>
        <w:separator/>
      </w:r>
    </w:p>
  </w:footnote>
  <w:footnote w:type="continuationSeparator" w:id="0">
    <w:p w:rsidR="00D2512D" w:rsidRDefault="00D25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312F"/>
    <w:multiLevelType w:val="singleLevel"/>
    <w:tmpl w:val="1ACC564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52361BE0"/>
    <w:multiLevelType w:val="singleLevel"/>
    <w:tmpl w:val="43E042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6B41BB2"/>
    <w:multiLevelType w:val="singleLevel"/>
    <w:tmpl w:val="753AAC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7D904C38"/>
    <w:multiLevelType w:val="singleLevel"/>
    <w:tmpl w:val="43E042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CBD"/>
    <w:rsid w:val="00004B21"/>
    <w:rsid w:val="000054F6"/>
    <w:rsid w:val="00007E9B"/>
    <w:rsid w:val="000259E3"/>
    <w:rsid w:val="0003246A"/>
    <w:rsid w:val="00036534"/>
    <w:rsid w:val="00052420"/>
    <w:rsid w:val="000550B5"/>
    <w:rsid w:val="00062811"/>
    <w:rsid w:val="00067C9C"/>
    <w:rsid w:val="00072432"/>
    <w:rsid w:val="0007511E"/>
    <w:rsid w:val="00082372"/>
    <w:rsid w:val="000938F4"/>
    <w:rsid w:val="000A4D34"/>
    <w:rsid w:val="000A6346"/>
    <w:rsid w:val="000A7236"/>
    <w:rsid w:val="000B037C"/>
    <w:rsid w:val="000B700A"/>
    <w:rsid w:val="000D2359"/>
    <w:rsid w:val="000D7893"/>
    <w:rsid w:val="000E4EEA"/>
    <w:rsid w:val="000F48B5"/>
    <w:rsid w:val="000F526E"/>
    <w:rsid w:val="0010394E"/>
    <w:rsid w:val="00110D9C"/>
    <w:rsid w:val="00113D28"/>
    <w:rsid w:val="00125B03"/>
    <w:rsid w:val="00127EB3"/>
    <w:rsid w:val="0013378F"/>
    <w:rsid w:val="001347A5"/>
    <w:rsid w:val="00134B83"/>
    <w:rsid w:val="00135D2F"/>
    <w:rsid w:val="001436A5"/>
    <w:rsid w:val="00145790"/>
    <w:rsid w:val="0015486B"/>
    <w:rsid w:val="00155569"/>
    <w:rsid w:val="00167B64"/>
    <w:rsid w:val="00172BF6"/>
    <w:rsid w:val="00173C03"/>
    <w:rsid w:val="001773B6"/>
    <w:rsid w:val="001774CA"/>
    <w:rsid w:val="00180B2C"/>
    <w:rsid w:val="00181BE5"/>
    <w:rsid w:val="00185F76"/>
    <w:rsid w:val="00193DAA"/>
    <w:rsid w:val="00193DB1"/>
    <w:rsid w:val="00194280"/>
    <w:rsid w:val="001A02CB"/>
    <w:rsid w:val="001A2BFF"/>
    <w:rsid w:val="001A589D"/>
    <w:rsid w:val="001A73EE"/>
    <w:rsid w:val="001B2A2B"/>
    <w:rsid w:val="001B7FDE"/>
    <w:rsid w:val="001C4A96"/>
    <w:rsid w:val="001C5C96"/>
    <w:rsid w:val="001D0379"/>
    <w:rsid w:val="001D1C9A"/>
    <w:rsid w:val="001D4073"/>
    <w:rsid w:val="001D528B"/>
    <w:rsid w:val="00200D90"/>
    <w:rsid w:val="00201075"/>
    <w:rsid w:val="0020299A"/>
    <w:rsid w:val="00207896"/>
    <w:rsid w:val="00207982"/>
    <w:rsid w:val="00207FB9"/>
    <w:rsid w:val="00216589"/>
    <w:rsid w:val="002201E6"/>
    <w:rsid w:val="002246B3"/>
    <w:rsid w:val="00234F04"/>
    <w:rsid w:val="00241939"/>
    <w:rsid w:val="00251B72"/>
    <w:rsid w:val="0025347C"/>
    <w:rsid w:val="00261213"/>
    <w:rsid w:val="0027020B"/>
    <w:rsid w:val="00293D20"/>
    <w:rsid w:val="00293EC4"/>
    <w:rsid w:val="0029512E"/>
    <w:rsid w:val="002A69E0"/>
    <w:rsid w:val="002B00FF"/>
    <w:rsid w:val="002B0E3C"/>
    <w:rsid w:val="002B1EBA"/>
    <w:rsid w:val="002B3089"/>
    <w:rsid w:val="002C7CBF"/>
    <w:rsid w:val="002D2111"/>
    <w:rsid w:val="002D33FA"/>
    <w:rsid w:val="002D3883"/>
    <w:rsid w:val="002D7291"/>
    <w:rsid w:val="002E1006"/>
    <w:rsid w:val="002E1A93"/>
    <w:rsid w:val="002E6A19"/>
    <w:rsid w:val="002E7FA0"/>
    <w:rsid w:val="002F3971"/>
    <w:rsid w:val="00300B77"/>
    <w:rsid w:val="00304DBB"/>
    <w:rsid w:val="00305996"/>
    <w:rsid w:val="0031501B"/>
    <w:rsid w:val="003159F2"/>
    <w:rsid w:val="0032230D"/>
    <w:rsid w:val="00326F92"/>
    <w:rsid w:val="0034243B"/>
    <w:rsid w:val="0035277B"/>
    <w:rsid w:val="0036224C"/>
    <w:rsid w:val="003639FF"/>
    <w:rsid w:val="00363DDD"/>
    <w:rsid w:val="00364806"/>
    <w:rsid w:val="00365414"/>
    <w:rsid w:val="00366108"/>
    <w:rsid w:val="00371714"/>
    <w:rsid w:val="0037438C"/>
    <w:rsid w:val="003752F8"/>
    <w:rsid w:val="00387961"/>
    <w:rsid w:val="00392C90"/>
    <w:rsid w:val="003968D0"/>
    <w:rsid w:val="003A52FD"/>
    <w:rsid w:val="003A5E37"/>
    <w:rsid w:val="003B39F7"/>
    <w:rsid w:val="003B646A"/>
    <w:rsid w:val="003B6BB2"/>
    <w:rsid w:val="003C72A7"/>
    <w:rsid w:val="003D0ECC"/>
    <w:rsid w:val="003E40B7"/>
    <w:rsid w:val="003E580B"/>
    <w:rsid w:val="003E7F20"/>
    <w:rsid w:val="003F3CED"/>
    <w:rsid w:val="00404DE7"/>
    <w:rsid w:val="0041111D"/>
    <w:rsid w:val="0041192D"/>
    <w:rsid w:val="00413A3D"/>
    <w:rsid w:val="00416A15"/>
    <w:rsid w:val="0041750D"/>
    <w:rsid w:val="00432B24"/>
    <w:rsid w:val="00440516"/>
    <w:rsid w:val="00444BF3"/>
    <w:rsid w:val="00460764"/>
    <w:rsid w:val="00460FC1"/>
    <w:rsid w:val="004707FD"/>
    <w:rsid w:val="004724D5"/>
    <w:rsid w:val="004A2464"/>
    <w:rsid w:val="004A2D29"/>
    <w:rsid w:val="004A4D67"/>
    <w:rsid w:val="004A59BD"/>
    <w:rsid w:val="004B29FA"/>
    <w:rsid w:val="004B5D0F"/>
    <w:rsid w:val="004B634A"/>
    <w:rsid w:val="004C1422"/>
    <w:rsid w:val="004E5ADA"/>
    <w:rsid w:val="004F4B48"/>
    <w:rsid w:val="005041FA"/>
    <w:rsid w:val="005113A5"/>
    <w:rsid w:val="005159D8"/>
    <w:rsid w:val="00521DEA"/>
    <w:rsid w:val="0052220D"/>
    <w:rsid w:val="00532EC4"/>
    <w:rsid w:val="00573140"/>
    <w:rsid w:val="00573FCD"/>
    <w:rsid w:val="0057596F"/>
    <w:rsid w:val="00587394"/>
    <w:rsid w:val="00593A88"/>
    <w:rsid w:val="0059409E"/>
    <w:rsid w:val="005A082A"/>
    <w:rsid w:val="005B391E"/>
    <w:rsid w:val="005C0F65"/>
    <w:rsid w:val="005C1798"/>
    <w:rsid w:val="005C2AF4"/>
    <w:rsid w:val="005D7377"/>
    <w:rsid w:val="005E03E7"/>
    <w:rsid w:val="005F10A8"/>
    <w:rsid w:val="005F39C1"/>
    <w:rsid w:val="005F56F9"/>
    <w:rsid w:val="00602558"/>
    <w:rsid w:val="00604C72"/>
    <w:rsid w:val="006065C6"/>
    <w:rsid w:val="00606C0A"/>
    <w:rsid w:val="00607960"/>
    <w:rsid w:val="00611147"/>
    <w:rsid w:val="0061146D"/>
    <w:rsid w:val="00615BA7"/>
    <w:rsid w:val="00622B0E"/>
    <w:rsid w:val="006323AA"/>
    <w:rsid w:val="0063523D"/>
    <w:rsid w:val="00635662"/>
    <w:rsid w:val="0064320A"/>
    <w:rsid w:val="006513E3"/>
    <w:rsid w:val="0065238C"/>
    <w:rsid w:val="00663A9F"/>
    <w:rsid w:val="006665CA"/>
    <w:rsid w:val="006665EB"/>
    <w:rsid w:val="00672F26"/>
    <w:rsid w:val="006739CD"/>
    <w:rsid w:val="00674799"/>
    <w:rsid w:val="00690BED"/>
    <w:rsid w:val="006919B1"/>
    <w:rsid w:val="006964F5"/>
    <w:rsid w:val="00697C96"/>
    <w:rsid w:val="006A1E55"/>
    <w:rsid w:val="006B0761"/>
    <w:rsid w:val="006B7A7D"/>
    <w:rsid w:val="006C6E90"/>
    <w:rsid w:val="006D65A4"/>
    <w:rsid w:val="006E1278"/>
    <w:rsid w:val="006E1B42"/>
    <w:rsid w:val="006E2E11"/>
    <w:rsid w:val="006E5D44"/>
    <w:rsid w:val="006E6796"/>
    <w:rsid w:val="007013A3"/>
    <w:rsid w:val="0070290E"/>
    <w:rsid w:val="007060FE"/>
    <w:rsid w:val="00712213"/>
    <w:rsid w:val="00723915"/>
    <w:rsid w:val="00730CE2"/>
    <w:rsid w:val="00734E5B"/>
    <w:rsid w:val="007419E6"/>
    <w:rsid w:val="007704B8"/>
    <w:rsid w:val="00782BC1"/>
    <w:rsid w:val="00785F6E"/>
    <w:rsid w:val="0079378F"/>
    <w:rsid w:val="00797424"/>
    <w:rsid w:val="007A4A21"/>
    <w:rsid w:val="007A515F"/>
    <w:rsid w:val="007A5816"/>
    <w:rsid w:val="007A7763"/>
    <w:rsid w:val="007B07A5"/>
    <w:rsid w:val="007B18AB"/>
    <w:rsid w:val="007B309F"/>
    <w:rsid w:val="007C0770"/>
    <w:rsid w:val="007C46FE"/>
    <w:rsid w:val="007E524A"/>
    <w:rsid w:val="007F1B78"/>
    <w:rsid w:val="0080059C"/>
    <w:rsid w:val="00801CDD"/>
    <w:rsid w:val="008022B5"/>
    <w:rsid w:val="00803E61"/>
    <w:rsid w:val="00804A24"/>
    <w:rsid w:val="00811E83"/>
    <w:rsid w:val="008138FC"/>
    <w:rsid w:val="00817BDF"/>
    <w:rsid w:val="00820AC1"/>
    <w:rsid w:val="00825BCD"/>
    <w:rsid w:val="00836196"/>
    <w:rsid w:val="00840A94"/>
    <w:rsid w:val="00841E27"/>
    <w:rsid w:val="00843B1A"/>
    <w:rsid w:val="00844489"/>
    <w:rsid w:val="00854E08"/>
    <w:rsid w:val="00857B22"/>
    <w:rsid w:val="0086294A"/>
    <w:rsid w:val="00866AA1"/>
    <w:rsid w:val="00890F43"/>
    <w:rsid w:val="00896700"/>
    <w:rsid w:val="008A2EAA"/>
    <w:rsid w:val="008A3424"/>
    <w:rsid w:val="008B3035"/>
    <w:rsid w:val="008B751E"/>
    <w:rsid w:val="008B7BCB"/>
    <w:rsid w:val="008C3718"/>
    <w:rsid w:val="008D2835"/>
    <w:rsid w:val="008E4A56"/>
    <w:rsid w:val="008F1182"/>
    <w:rsid w:val="008F385C"/>
    <w:rsid w:val="009039D0"/>
    <w:rsid w:val="00905939"/>
    <w:rsid w:val="00906942"/>
    <w:rsid w:val="00924167"/>
    <w:rsid w:val="009247B7"/>
    <w:rsid w:val="00933B8D"/>
    <w:rsid w:val="009451AC"/>
    <w:rsid w:val="00947E09"/>
    <w:rsid w:val="00951BA2"/>
    <w:rsid w:val="0095717D"/>
    <w:rsid w:val="009628B8"/>
    <w:rsid w:val="00966ECD"/>
    <w:rsid w:val="00975D45"/>
    <w:rsid w:val="009803B8"/>
    <w:rsid w:val="00980EE4"/>
    <w:rsid w:val="00983D0C"/>
    <w:rsid w:val="00986DCB"/>
    <w:rsid w:val="00990413"/>
    <w:rsid w:val="0099196F"/>
    <w:rsid w:val="00992CFD"/>
    <w:rsid w:val="00993B85"/>
    <w:rsid w:val="009B4031"/>
    <w:rsid w:val="009C5BEA"/>
    <w:rsid w:val="009D4B4C"/>
    <w:rsid w:val="009E3630"/>
    <w:rsid w:val="009F6A9A"/>
    <w:rsid w:val="009F7D60"/>
    <w:rsid w:val="00A03792"/>
    <w:rsid w:val="00A038CF"/>
    <w:rsid w:val="00A0558D"/>
    <w:rsid w:val="00A123B6"/>
    <w:rsid w:val="00A20257"/>
    <w:rsid w:val="00A24A15"/>
    <w:rsid w:val="00A24D78"/>
    <w:rsid w:val="00A40175"/>
    <w:rsid w:val="00A40C88"/>
    <w:rsid w:val="00A46CCE"/>
    <w:rsid w:val="00A526F2"/>
    <w:rsid w:val="00A53ADB"/>
    <w:rsid w:val="00A543D0"/>
    <w:rsid w:val="00A55686"/>
    <w:rsid w:val="00A56674"/>
    <w:rsid w:val="00A57701"/>
    <w:rsid w:val="00A62D7A"/>
    <w:rsid w:val="00A63573"/>
    <w:rsid w:val="00A7306B"/>
    <w:rsid w:val="00A73FF0"/>
    <w:rsid w:val="00A8230D"/>
    <w:rsid w:val="00A906D5"/>
    <w:rsid w:val="00A95702"/>
    <w:rsid w:val="00A96FF9"/>
    <w:rsid w:val="00AA5E95"/>
    <w:rsid w:val="00AA69A6"/>
    <w:rsid w:val="00AB3624"/>
    <w:rsid w:val="00AB60E8"/>
    <w:rsid w:val="00AB6813"/>
    <w:rsid w:val="00AC3D51"/>
    <w:rsid w:val="00AC50D2"/>
    <w:rsid w:val="00AD0C17"/>
    <w:rsid w:val="00AE0166"/>
    <w:rsid w:val="00AE0520"/>
    <w:rsid w:val="00AE0D62"/>
    <w:rsid w:val="00AE1632"/>
    <w:rsid w:val="00B1162D"/>
    <w:rsid w:val="00B209C1"/>
    <w:rsid w:val="00B233DA"/>
    <w:rsid w:val="00B305F6"/>
    <w:rsid w:val="00B30B6C"/>
    <w:rsid w:val="00B310C0"/>
    <w:rsid w:val="00B32267"/>
    <w:rsid w:val="00B44FCA"/>
    <w:rsid w:val="00B471AE"/>
    <w:rsid w:val="00B6458B"/>
    <w:rsid w:val="00B6758F"/>
    <w:rsid w:val="00B801F3"/>
    <w:rsid w:val="00B91408"/>
    <w:rsid w:val="00B92C5C"/>
    <w:rsid w:val="00BA30E1"/>
    <w:rsid w:val="00BA49DC"/>
    <w:rsid w:val="00BA67B1"/>
    <w:rsid w:val="00BC0B3E"/>
    <w:rsid w:val="00BC5216"/>
    <w:rsid w:val="00BE1DDC"/>
    <w:rsid w:val="00BE744A"/>
    <w:rsid w:val="00BF4190"/>
    <w:rsid w:val="00BF4F36"/>
    <w:rsid w:val="00C16346"/>
    <w:rsid w:val="00C1733D"/>
    <w:rsid w:val="00C22A20"/>
    <w:rsid w:val="00C57447"/>
    <w:rsid w:val="00C72CBD"/>
    <w:rsid w:val="00C8463E"/>
    <w:rsid w:val="00C924D0"/>
    <w:rsid w:val="00CA0639"/>
    <w:rsid w:val="00CA3D43"/>
    <w:rsid w:val="00CA4A89"/>
    <w:rsid w:val="00CA4E44"/>
    <w:rsid w:val="00CB1988"/>
    <w:rsid w:val="00CB39DE"/>
    <w:rsid w:val="00CC1999"/>
    <w:rsid w:val="00CC426A"/>
    <w:rsid w:val="00CD3D8A"/>
    <w:rsid w:val="00CD530F"/>
    <w:rsid w:val="00CD5893"/>
    <w:rsid w:val="00CD7DAF"/>
    <w:rsid w:val="00CE0DF8"/>
    <w:rsid w:val="00CE788E"/>
    <w:rsid w:val="00CF3D98"/>
    <w:rsid w:val="00D013E5"/>
    <w:rsid w:val="00D0305A"/>
    <w:rsid w:val="00D1344E"/>
    <w:rsid w:val="00D221B6"/>
    <w:rsid w:val="00D2512D"/>
    <w:rsid w:val="00D27A66"/>
    <w:rsid w:val="00D31DAC"/>
    <w:rsid w:val="00D452F7"/>
    <w:rsid w:val="00D45708"/>
    <w:rsid w:val="00D53B42"/>
    <w:rsid w:val="00D60EF6"/>
    <w:rsid w:val="00D6105D"/>
    <w:rsid w:val="00D63568"/>
    <w:rsid w:val="00D71D27"/>
    <w:rsid w:val="00D7320F"/>
    <w:rsid w:val="00D80DFB"/>
    <w:rsid w:val="00D874EF"/>
    <w:rsid w:val="00D87709"/>
    <w:rsid w:val="00D9174E"/>
    <w:rsid w:val="00D9794C"/>
    <w:rsid w:val="00DA2CC8"/>
    <w:rsid w:val="00DB3E25"/>
    <w:rsid w:val="00DC1920"/>
    <w:rsid w:val="00DC1E02"/>
    <w:rsid w:val="00DC28A4"/>
    <w:rsid w:val="00DC4AE3"/>
    <w:rsid w:val="00DC4D6E"/>
    <w:rsid w:val="00DC6A9D"/>
    <w:rsid w:val="00DD6955"/>
    <w:rsid w:val="00DE5067"/>
    <w:rsid w:val="00DF1620"/>
    <w:rsid w:val="00E164E2"/>
    <w:rsid w:val="00E33A85"/>
    <w:rsid w:val="00E34723"/>
    <w:rsid w:val="00E42DD5"/>
    <w:rsid w:val="00E436C3"/>
    <w:rsid w:val="00E44016"/>
    <w:rsid w:val="00E45875"/>
    <w:rsid w:val="00E5071B"/>
    <w:rsid w:val="00E52120"/>
    <w:rsid w:val="00E525B0"/>
    <w:rsid w:val="00E52674"/>
    <w:rsid w:val="00E54FC8"/>
    <w:rsid w:val="00E55020"/>
    <w:rsid w:val="00E62502"/>
    <w:rsid w:val="00E6362E"/>
    <w:rsid w:val="00E63C9A"/>
    <w:rsid w:val="00E66228"/>
    <w:rsid w:val="00E70AC0"/>
    <w:rsid w:val="00E75A23"/>
    <w:rsid w:val="00E84100"/>
    <w:rsid w:val="00EA37C2"/>
    <w:rsid w:val="00EA5308"/>
    <w:rsid w:val="00EA7033"/>
    <w:rsid w:val="00EB02CE"/>
    <w:rsid w:val="00EB703E"/>
    <w:rsid w:val="00ED21FA"/>
    <w:rsid w:val="00ED3351"/>
    <w:rsid w:val="00ED714E"/>
    <w:rsid w:val="00EE35FC"/>
    <w:rsid w:val="00EE4C4B"/>
    <w:rsid w:val="00F00261"/>
    <w:rsid w:val="00F01D46"/>
    <w:rsid w:val="00F15785"/>
    <w:rsid w:val="00F1755A"/>
    <w:rsid w:val="00F217DC"/>
    <w:rsid w:val="00F21E32"/>
    <w:rsid w:val="00F25676"/>
    <w:rsid w:val="00F30234"/>
    <w:rsid w:val="00F31C3A"/>
    <w:rsid w:val="00F323A5"/>
    <w:rsid w:val="00F32F9B"/>
    <w:rsid w:val="00F46C1B"/>
    <w:rsid w:val="00F47174"/>
    <w:rsid w:val="00F55035"/>
    <w:rsid w:val="00F62384"/>
    <w:rsid w:val="00F65DF0"/>
    <w:rsid w:val="00F760C1"/>
    <w:rsid w:val="00F82EFB"/>
    <w:rsid w:val="00F837EE"/>
    <w:rsid w:val="00F85289"/>
    <w:rsid w:val="00F85EDF"/>
    <w:rsid w:val="00F93355"/>
    <w:rsid w:val="00F9749E"/>
    <w:rsid w:val="00FB159D"/>
    <w:rsid w:val="00FB427D"/>
    <w:rsid w:val="00FB75B9"/>
    <w:rsid w:val="00FC1797"/>
    <w:rsid w:val="00FC1855"/>
    <w:rsid w:val="00FC5A42"/>
    <w:rsid w:val="00FD0A50"/>
    <w:rsid w:val="00FD39BF"/>
    <w:rsid w:val="00FD69C8"/>
    <w:rsid w:val="00FE28AF"/>
    <w:rsid w:val="00FE5ACD"/>
    <w:rsid w:val="00FE660F"/>
    <w:rsid w:val="00FE6DE6"/>
    <w:rsid w:val="00FE706E"/>
    <w:rsid w:val="00FF0204"/>
    <w:rsid w:val="00FF2984"/>
    <w:rsid w:val="00FF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spacing w:line="360" w:lineRule="auto"/>
      <w:jc w:val="center"/>
    </w:pPr>
    <w:rPr>
      <w:sz w:val="2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pPr>
      <w:spacing w:line="360" w:lineRule="auto"/>
      <w:ind w:firstLine="705"/>
      <w:jc w:val="both"/>
    </w:pPr>
    <w:rPr>
      <w:sz w:val="26"/>
    </w:rPr>
  </w:style>
  <w:style w:type="paragraph" w:styleId="a8">
    <w:name w:val="Body Text"/>
    <w:basedOn w:val="a"/>
    <w:pPr>
      <w:spacing w:line="360" w:lineRule="auto"/>
      <w:jc w:val="both"/>
    </w:pPr>
    <w:rPr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6"/>
    </w:rPr>
  </w:style>
  <w:style w:type="paragraph" w:styleId="a9">
    <w:name w:val="Balloon Text"/>
    <w:basedOn w:val="a"/>
    <w:semiHidden/>
    <w:rsid w:val="006065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02C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593A88"/>
  </w:style>
  <w:style w:type="paragraph" w:customStyle="1" w:styleId="10">
    <w:name w:val="Знак Знак1 Знак Знак Знак Знак"/>
    <w:basedOn w:val="a"/>
    <w:rsid w:val="000E4E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3"/>
    <w:basedOn w:val="a"/>
    <w:link w:val="30"/>
    <w:rsid w:val="000E4E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4EEA"/>
    <w:rPr>
      <w:sz w:val="16"/>
      <w:szCs w:val="16"/>
    </w:rPr>
  </w:style>
  <w:style w:type="table" w:styleId="ab">
    <w:name w:val="Table Grid"/>
    <w:basedOn w:val="a1"/>
    <w:rsid w:val="00E45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F65DF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D1CA4A-DAF8-49F8-85E3-22E2DE82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ЧЕЛЯБИНСКОЙ ОБЛАСТИ</vt:lpstr>
    </vt:vector>
  </TitlesOfParts>
  <Company>ФУ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ЧЕЛЯБИНСКОЙ ОБЛАСТИ</dc:title>
  <dc:creator>Южноуральск</dc:creator>
  <cp:lastModifiedBy>User</cp:lastModifiedBy>
  <cp:revision>2</cp:revision>
  <cp:lastPrinted>2015-03-25T04:33:00Z</cp:lastPrinted>
  <dcterms:created xsi:type="dcterms:W3CDTF">2015-04-21T04:52:00Z</dcterms:created>
  <dcterms:modified xsi:type="dcterms:W3CDTF">2015-04-21T04:52:00Z</dcterms:modified>
</cp:coreProperties>
</file>